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DA" w:rsidRPr="00C40407" w:rsidRDefault="00AB37DA" w:rsidP="00AB37DA">
      <w:pPr>
        <w:jc w:val="center"/>
        <w:outlineLvl w:val="0"/>
        <w:rPr>
          <w:rFonts w:ascii="Arial" w:hAnsi="Arial" w:cs="Arial"/>
          <w:sz w:val="16"/>
          <w:szCs w:val="16"/>
          <w:u w:val="single"/>
        </w:rPr>
      </w:pPr>
      <w:r w:rsidRPr="00C40407">
        <w:rPr>
          <w:rFonts w:ascii="Arial" w:hAnsi="Arial" w:cs="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AB37DA" w:rsidRPr="00C40407" w:rsidTr="005A6554">
        <w:trPr>
          <w:gridAfter w:val="1"/>
          <w:wAfter w:w="181" w:type="dxa"/>
        </w:trPr>
        <w:tc>
          <w:tcPr>
            <w:tcW w:w="7038" w:type="dxa"/>
            <w:gridSpan w:val="2"/>
          </w:tcPr>
          <w:p w:rsidR="00AB37DA" w:rsidRPr="00C40407" w:rsidRDefault="00AB37DA" w:rsidP="005A6554">
            <w:pPr>
              <w:rPr>
                <w:rFonts w:ascii="Arial" w:hAnsi="Arial" w:cs="Arial"/>
                <w:sz w:val="16"/>
                <w:szCs w:val="16"/>
              </w:rPr>
            </w:pPr>
            <w:r w:rsidRPr="00FF1988">
              <w:rPr>
                <w:rFonts w:ascii="Times New Roman" w:hAnsi="Times New Roman" w:cs="Times New Roman"/>
                <w:smallCaps/>
                <w:sz w:val="28"/>
                <w:szCs w:val="28"/>
              </w:rPr>
              <w:t>American Literature I—</w:t>
            </w:r>
            <w:r>
              <w:rPr>
                <w:rFonts w:ascii="Times New Roman" w:hAnsi="Times New Roman" w:cs="Times New Roman"/>
                <w:smallCaps/>
                <w:sz w:val="28"/>
                <w:szCs w:val="28"/>
              </w:rPr>
              <w:t>Summer</w:t>
            </w:r>
            <w:r w:rsidRPr="00FF1988">
              <w:rPr>
                <w:rFonts w:ascii="Times New Roman" w:hAnsi="Times New Roman" w:cs="Times New Roman"/>
                <w:smallCaps/>
                <w:sz w:val="28"/>
                <w:szCs w:val="28"/>
              </w:rPr>
              <w:t xml:space="preserve"> </w:t>
            </w:r>
            <w:r>
              <w:rPr>
                <w:rFonts w:ascii="Times New Roman" w:hAnsi="Times New Roman" w:cs="Times New Roman"/>
                <w:smallCaps/>
                <w:sz w:val="28"/>
                <w:szCs w:val="28"/>
              </w:rPr>
              <w:t>2013</w:t>
            </w:r>
            <w:r w:rsidRPr="00FF1988">
              <w:rPr>
                <w:rFonts w:ascii="Times New Roman" w:hAnsi="Times New Roman" w:cs="Times New Roman"/>
                <w:smallCaps/>
                <w:sz w:val="28"/>
                <w:szCs w:val="28"/>
              </w:rPr>
              <w:t xml:space="preserve"> </w:t>
            </w:r>
            <w:r w:rsidRPr="00FF1988">
              <w:rPr>
                <w:rFonts w:ascii="Times New Roman" w:hAnsi="Times New Roman" w:cs="Times New Roman"/>
                <w:sz w:val="28"/>
                <w:szCs w:val="28"/>
              </w:rPr>
              <w:br/>
            </w:r>
            <w:proofErr w:type="spellStart"/>
            <w:r w:rsidRPr="00C40407">
              <w:rPr>
                <w:rFonts w:ascii="Arial" w:hAnsi="Arial" w:cs="Arial"/>
                <w:sz w:val="16"/>
                <w:szCs w:val="16"/>
              </w:rPr>
              <w:t>Eng</w:t>
            </w:r>
            <w:proofErr w:type="spellEnd"/>
            <w:r w:rsidRPr="00C40407">
              <w:rPr>
                <w:rFonts w:ascii="Arial" w:hAnsi="Arial" w:cs="Arial"/>
                <w:sz w:val="16"/>
                <w:szCs w:val="16"/>
              </w:rPr>
              <w:t xml:space="preserve"> 211 LC </w:t>
            </w:r>
            <w:r w:rsidRPr="00C40407">
              <w:rPr>
                <w:rFonts w:ascii="Arial" w:hAnsi="Arial" w:cs="Arial"/>
                <w:sz w:val="16"/>
                <w:szCs w:val="16"/>
              </w:rPr>
              <w:br/>
            </w:r>
            <w:r w:rsidRPr="00C40407">
              <w:rPr>
                <w:rFonts w:ascii="Arial" w:hAnsi="Arial" w:cs="Arial"/>
                <w:b/>
                <w:sz w:val="16"/>
                <w:szCs w:val="16"/>
              </w:rPr>
              <w:t>DR. HAROLD WILLIAM HALBERT</w:t>
            </w:r>
          </w:p>
          <w:p w:rsidR="00AB37DA" w:rsidRPr="00C40407" w:rsidRDefault="00AB37DA" w:rsidP="005A6554">
            <w:pPr>
              <w:rPr>
                <w:rFonts w:ascii="Arial" w:hAnsi="Arial" w:cs="Arial"/>
                <w:sz w:val="16"/>
                <w:szCs w:val="16"/>
              </w:rPr>
            </w:pPr>
            <w:proofErr w:type="spellStart"/>
            <w:r w:rsidRPr="00C40407">
              <w:rPr>
                <w:rFonts w:ascii="Arial" w:hAnsi="Arial" w:cs="Arial"/>
                <w:sz w:val="16"/>
                <w:szCs w:val="16"/>
              </w:rPr>
              <w:t>TTh</w:t>
            </w:r>
            <w:proofErr w:type="spellEnd"/>
            <w:r w:rsidRPr="00C40407">
              <w:rPr>
                <w:rFonts w:ascii="Arial" w:hAnsi="Arial" w:cs="Arial"/>
                <w:sz w:val="16"/>
                <w:szCs w:val="16"/>
              </w:rPr>
              <w:t xml:space="preserve"> 8:00 AM to 10 AM | Parkhouse Hall 333</w:t>
            </w:r>
          </w:p>
        </w:tc>
        <w:tc>
          <w:tcPr>
            <w:tcW w:w="2339" w:type="dxa"/>
            <w:vAlign w:val="center"/>
          </w:tcPr>
          <w:p w:rsidR="00AB37DA" w:rsidRPr="00C40407" w:rsidRDefault="00AB37DA" w:rsidP="005A6554">
            <w:pPr>
              <w:jc w:val="right"/>
              <w:rPr>
                <w:rFonts w:ascii="Arial" w:hAnsi="Arial" w:cs="Arial"/>
                <w:sz w:val="16"/>
                <w:szCs w:val="16"/>
              </w:rPr>
            </w:pPr>
            <w:r w:rsidRPr="00C40407">
              <w:rPr>
                <w:rFonts w:ascii="Arial" w:hAnsi="Arial" w:cs="Arial"/>
                <w:noProof/>
                <w:sz w:val="16"/>
                <w:szCs w:val="16"/>
              </w:rPr>
              <w:drawing>
                <wp:inline distT="0" distB="0" distL="0" distR="0" wp14:anchorId="1B49AF00" wp14:editId="74CB4234">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AB37DA" w:rsidRPr="00C40407" w:rsidTr="005A6554">
        <w:tblPrEx>
          <w:tblBorders>
            <w:top w:val="single" w:sz="4" w:space="0" w:color="auto"/>
            <w:left w:val="single" w:sz="4" w:space="0" w:color="auto"/>
            <w:right w:val="single" w:sz="4" w:space="0" w:color="auto"/>
            <w:insideV w:val="single" w:sz="4" w:space="0" w:color="auto"/>
          </w:tblBorders>
        </w:tblPrEx>
        <w:tc>
          <w:tcPr>
            <w:tcW w:w="4788" w:type="dxa"/>
          </w:tcPr>
          <w:p w:rsidR="00AB37DA" w:rsidRPr="00C40407" w:rsidRDefault="00AB37DA" w:rsidP="005A6554">
            <w:pPr>
              <w:rPr>
                <w:rFonts w:ascii="Arial" w:hAnsi="Arial" w:cs="Arial"/>
                <w:sz w:val="16"/>
                <w:szCs w:val="16"/>
              </w:rPr>
            </w:pPr>
            <w:r w:rsidRPr="00C40407">
              <w:rPr>
                <w:rFonts w:ascii="Arial" w:hAnsi="Arial" w:cs="Arial"/>
                <w:sz w:val="16"/>
                <w:szCs w:val="16"/>
              </w:rPr>
              <w:t>Office Phone: 215.641.6371</w:t>
            </w:r>
            <w:r w:rsidRPr="00C40407">
              <w:rPr>
                <w:rFonts w:ascii="Arial" w:hAnsi="Arial" w:cs="Arial"/>
                <w:sz w:val="16"/>
                <w:szCs w:val="16"/>
              </w:rPr>
              <w:br/>
              <w:t>Website: www.halhalbert.com</w:t>
            </w:r>
          </w:p>
        </w:tc>
        <w:tc>
          <w:tcPr>
            <w:tcW w:w="4770" w:type="dxa"/>
            <w:gridSpan w:val="3"/>
          </w:tcPr>
          <w:p w:rsidR="00AB37DA" w:rsidRPr="00C40407" w:rsidRDefault="00AB37DA" w:rsidP="005A6554">
            <w:pPr>
              <w:rPr>
                <w:rFonts w:ascii="Arial" w:hAnsi="Arial" w:cs="Arial"/>
                <w:sz w:val="16"/>
                <w:szCs w:val="16"/>
              </w:rPr>
            </w:pPr>
            <w:r w:rsidRPr="00C40407">
              <w:rPr>
                <w:rFonts w:ascii="Arial" w:hAnsi="Arial" w:cs="Arial"/>
                <w:sz w:val="16"/>
                <w:szCs w:val="16"/>
              </w:rPr>
              <w:t>Email: hhalbert@mc3.edu</w:t>
            </w:r>
            <w:r w:rsidRPr="00C40407">
              <w:rPr>
                <w:rFonts w:ascii="Arial" w:hAnsi="Arial" w:cs="Arial"/>
                <w:sz w:val="16"/>
                <w:szCs w:val="16"/>
              </w:rPr>
              <w:br/>
              <w:t xml:space="preserve">hhalbert@gmail.com </w:t>
            </w:r>
          </w:p>
        </w:tc>
      </w:tr>
      <w:tr w:rsidR="00AB37DA" w:rsidRPr="00C40407" w:rsidTr="005A6554">
        <w:tblPrEx>
          <w:tblBorders>
            <w:top w:val="single" w:sz="4" w:space="0" w:color="auto"/>
            <w:left w:val="single" w:sz="4" w:space="0" w:color="auto"/>
            <w:right w:val="single" w:sz="4" w:space="0" w:color="auto"/>
            <w:insideV w:val="single" w:sz="4" w:space="0" w:color="auto"/>
          </w:tblBorders>
        </w:tblPrEx>
        <w:tc>
          <w:tcPr>
            <w:tcW w:w="4788" w:type="dxa"/>
          </w:tcPr>
          <w:p w:rsidR="00AB37DA" w:rsidRPr="00C40407" w:rsidRDefault="00AB37DA" w:rsidP="005A6554">
            <w:pPr>
              <w:rPr>
                <w:rFonts w:ascii="Arial" w:hAnsi="Arial" w:cs="Arial"/>
                <w:sz w:val="16"/>
                <w:szCs w:val="16"/>
              </w:rPr>
            </w:pPr>
            <w:r w:rsidRPr="00C40407">
              <w:rPr>
                <w:rFonts w:ascii="Arial" w:hAnsi="Arial" w:cs="Arial"/>
                <w:sz w:val="16"/>
                <w:szCs w:val="16"/>
              </w:rPr>
              <w:t>Office: Parkhouse Hall 441</w:t>
            </w:r>
          </w:p>
        </w:tc>
        <w:tc>
          <w:tcPr>
            <w:tcW w:w="4770" w:type="dxa"/>
            <w:gridSpan w:val="3"/>
          </w:tcPr>
          <w:p w:rsidR="00AB37DA" w:rsidRPr="00C40407" w:rsidRDefault="00AB37DA" w:rsidP="005A6554">
            <w:pPr>
              <w:rPr>
                <w:rFonts w:ascii="Arial" w:hAnsi="Arial" w:cs="Arial"/>
                <w:sz w:val="16"/>
                <w:szCs w:val="16"/>
              </w:rPr>
            </w:pPr>
            <w:r w:rsidRPr="00C40407">
              <w:rPr>
                <w:rFonts w:ascii="Arial" w:hAnsi="Arial" w:cs="Arial"/>
                <w:sz w:val="16"/>
                <w:szCs w:val="16"/>
              </w:rPr>
              <w:t>Of</w:t>
            </w:r>
            <w:r>
              <w:rPr>
                <w:rFonts w:ascii="Arial" w:hAnsi="Arial" w:cs="Arial"/>
                <w:sz w:val="16"/>
                <w:szCs w:val="16"/>
              </w:rPr>
              <w:t xml:space="preserve">fice Hours: </w:t>
            </w:r>
            <w:proofErr w:type="spellStart"/>
            <w:r>
              <w:rPr>
                <w:rFonts w:ascii="Arial" w:hAnsi="Arial" w:cs="Arial"/>
                <w:sz w:val="16"/>
                <w:szCs w:val="16"/>
              </w:rPr>
              <w:t>MTWTh</w:t>
            </w:r>
            <w:proofErr w:type="spellEnd"/>
            <w:r>
              <w:rPr>
                <w:rFonts w:ascii="Arial" w:hAnsi="Arial" w:cs="Arial"/>
                <w:sz w:val="16"/>
                <w:szCs w:val="16"/>
              </w:rPr>
              <w:t xml:space="preserve"> 7:30 AM to 8:0</w:t>
            </w:r>
            <w:r w:rsidRPr="00C40407">
              <w:rPr>
                <w:rFonts w:ascii="Arial" w:hAnsi="Arial" w:cs="Arial"/>
                <w:sz w:val="16"/>
                <w:szCs w:val="16"/>
              </w:rPr>
              <w:t>0AM, and by appointment.  Please email to arrange.</w:t>
            </w:r>
          </w:p>
        </w:tc>
      </w:tr>
    </w:tbl>
    <w:p w:rsidR="00AB37DA" w:rsidRDefault="00AB37DA" w:rsidP="00AB37DA">
      <w:pPr>
        <w:rPr>
          <w:rFonts w:ascii="Arial" w:hAnsi="Arial" w:cs="Arial"/>
          <w:b/>
          <w:color w:val="000000"/>
          <w:sz w:val="16"/>
          <w:szCs w:val="16"/>
        </w:rPr>
      </w:pPr>
    </w:p>
    <w:p w:rsidR="00AB37DA" w:rsidRPr="00AB37DA" w:rsidRDefault="00AB37DA" w:rsidP="00AB37DA">
      <w:pPr>
        <w:rPr>
          <w:rFonts w:ascii="Arial" w:hAnsi="Arial" w:cs="Arial"/>
          <w:color w:val="000000"/>
          <w:sz w:val="16"/>
          <w:szCs w:val="16"/>
        </w:rPr>
      </w:pPr>
      <w:bookmarkStart w:id="0" w:name="_GoBack"/>
      <w:bookmarkEnd w:id="0"/>
      <w:r w:rsidRPr="00AB37DA">
        <w:rPr>
          <w:rFonts w:ascii="Arial" w:hAnsi="Arial" w:cs="Arial"/>
          <w:b/>
          <w:color w:val="000000"/>
          <w:sz w:val="16"/>
          <w:szCs w:val="16"/>
        </w:rPr>
        <w:t>COURSE DESCRIPTION</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This course is a chronological survey of American literature from the Colonial Period to the Civil War. Significant works of American writers are studied for their literary value and in their historical and philosophical contexts.</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PREREQUISITES</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Students may take this course after completing the composition requirement of their curriculum.  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COURSE OBJECTIVES</w:t>
      </w:r>
      <w:r w:rsidRPr="00AB37DA">
        <w:rPr>
          <w:rFonts w:ascii="Arial" w:hAnsi="Arial" w:cs="Arial"/>
          <w:color w:val="000000"/>
          <w:sz w:val="16"/>
          <w:szCs w:val="16"/>
        </w:rPr>
        <w:t xml:space="preserve">  The student will demonstrate the ability to</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Analyze great works of American literature both for insight and enjoyment.</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Appreciate chronologically the various movements and writers of American literature from the Colonial Period through the Civil War.</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Comprehend various writers in terms of their relationship to the American tradition and to their own age, and in terms of their influence, both stylistic and thematic, on later artists.</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Understand the writers’ places in the history of American literature:  their relationship to the American tradition and to their own age, and their stylistic and thematic influence on later artists.</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Recognize excellent literature by reading and analyzing the best models available.</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Understand that the past is not remote, but that literature expresses mankind's deepest feelings and is therefore both universal and contemporary.</w:t>
      </w:r>
    </w:p>
    <w:p w:rsidR="00AB37DA" w:rsidRPr="00AB37DA" w:rsidRDefault="00AB37DA" w:rsidP="00AB37DA">
      <w:pPr>
        <w:pStyle w:val="ListParagraph"/>
        <w:numPr>
          <w:ilvl w:val="0"/>
          <w:numId w:val="2"/>
        </w:numPr>
        <w:rPr>
          <w:rFonts w:ascii="Arial" w:hAnsi="Arial" w:cs="Arial"/>
          <w:color w:val="000000"/>
          <w:sz w:val="16"/>
          <w:szCs w:val="16"/>
        </w:rPr>
      </w:pPr>
      <w:r w:rsidRPr="00AB37DA">
        <w:rPr>
          <w:rFonts w:ascii="Arial" w:hAnsi="Arial" w:cs="Arial"/>
          <w:color w:val="000000"/>
          <w:sz w:val="16"/>
          <w:szCs w:val="16"/>
        </w:rPr>
        <w:t>Develop self-awareness through increase of critical abilities.</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COURSE CONTENT</w:t>
      </w:r>
      <w:r w:rsidRPr="00AB37DA">
        <w:rPr>
          <w:rFonts w:ascii="Arial" w:hAnsi="Arial" w:cs="Arial"/>
          <w:color w:val="000000"/>
          <w:sz w:val="16"/>
          <w:szCs w:val="16"/>
        </w:rPr>
        <w:t xml:space="preserve">  My courses are designed to deal with adult issues often centering </w:t>
      </w:r>
      <w:proofErr w:type="gramStart"/>
      <w:r w:rsidRPr="00AB37DA">
        <w:rPr>
          <w:rFonts w:ascii="Arial" w:hAnsi="Arial" w:cs="Arial"/>
          <w:color w:val="000000"/>
          <w:sz w:val="16"/>
          <w:szCs w:val="16"/>
        </w:rPr>
        <w:t>around</w:t>
      </w:r>
      <w:proofErr w:type="gramEnd"/>
      <w:r w:rsidRPr="00AB37DA">
        <w:rPr>
          <w:rFonts w:ascii="Arial" w:hAnsi="Arial" w:cs="Arial"/>
          <w:color w:val="000000"/>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b/>
          <w:color w:val="000000"/>
          <w:sz w:val="16"/>
          <w:szCs w:val="16"/>
        </w:rPr>
      </w:pPr>
      <w:r w:rsidRPr="00AB37DA">
        <w:rPr>
          <w:rFonts w:ascii="Arial" w:hAnsi="Arial" w:cs="Arial"/>
          <w:b/>
          <w:color w:val="000000"/>
          <w:sz w:val="16"/>
          <w:szCs w:val="16"/>
        </w:rPr>
        <w:t>TEXTBOOK AND REQUIRED MATERIALS:</w:t>
      </w:r>
    </w:p>
    <w:p w:rsidR="00AB37DA" w:rsidRPr="00AB37DA" w:rsidRDefault="00AB37DA" w:rsidP="00AB37DA">
      <w:pPr>
        <w:pStyle w:val="ListParagraph"/>
        <w:numPr>
          <w:ilvl w:val="0"/>
          <w:numId w:val="1"/>
        </w:numPr>
        <w:rPr>
          <w:rFonts w:ascii="Arial" w:hAnsi="Arial" w:cs="Arial"/>
          <w:color w:val="000000"/>
          <w:sz w:val="16"/>
          <w:szCs w:val="16"/>
        </w:rPr>
      </w:pPr>
      <w:r w:rsidRPr="00AB37DA">
        <w:rPr>
          <w:rFonts w:ascii="Arial" w:hAnsi="Arial" w:cs="Arial"/>
          <w:i/>
          <w:color w:val="000000"/>
          <w:sz w:val="16"/>
          <w:szCs w:val="16"/>
        </w:rPr>
        <w:t>The Heath Anthology of American Literature</w:t>
      </w:r>
      <w:r w:rsidRPr="00AB37DA">
        <w:rPr>
          <w:rFonts w:ascii="Arial" w:hAnsi="Arial" w:cs="Arial"/>
          <w:color w:val="000000"/>
          <w:sz w:val="16"/>
          <w:szCs w:val="16"/>
        </w:rPr>
        <w:t>, 7th Edition, Vols. A &amp; B (with MLA supplement)</w:t>
      </w:r>
    </w:p>
    <w:p w:rsidR="00AB37DA" w:rsidRPr="00AB37DA" w:rsidRDefault="00AB37DA" w:rsidP="00AB37DA">
      <w:pPr>
        <w:pStyle w:val="ListParagraph"/>
        <w:numPr>
          <w:ilvl w:val="0"/>
          <w:numId w:val="1"/>
        </w:numPr>
        <w:rPr>
          <w:rFonts w:ascii="Arial" w:hAnsi="Arial" w:cs="Arial"/>
          <w:color w:val="000000"/>
          <w:sz w:val="16"/>
          <w:szCs w:val="16"/>
        </w:rPr>
      </w:pPr>
      <w:r w:rsidRPr="00AB37DA">
        <w:rPr>
          <w:rFonts w:ascii="Arial" w:hAnsi="Arial" w:cs="Arial"/>
          <w:color w:val="000000"/>
          <w:sz w:val="16"/>
          <w:szCs w:val="16"/>
        </w:rPr>
        <w:t>Post-It Brand book marking tabs</w:t>
      </w:r>
    </w:p>
    <w:p w:rsidR="00AB37DA" w:rsidRPr="00AB37DA" w:rsidRDefault="00AB37DA" w:rsidP="00AB37DA">
      <w:pPr>
        <w:pStyle w:val="ListParagraph"/>
        <w:numPr>
          <w:ilvl w:val="0"/>
          <w:numId w:val="1"/>
        </w:numPr>
        <w:rPr>
          <w:rFonts w:ascii="Arial" w:hAnsi="Arial" w:cs="Arial"/>
          <w:color w:val="000000"/>
          <w:sz w:val="16"/>
          <w:szCs w:val="16"/>
        </w:rPr>
      </w:pPr>
      <w:r w:rsidRPr="00AB37DA">
        <w:rPr>
          <w:rFonts w:ascii="Arial" w:hAnsi="Arial" w:cs="Arial"/>
          <w:color w:val="000000"/>
          <w:sz w:val="16"/>
          <w:szCs w:val="16"/>
        </w:rPr>
        <w:t>Access to the MLA Style Guide with the 2009 Update</w:t>
      </w:r>
    </w:p>
    <w:p w:rsidR="00AB37DA" w:rsidRPr="00AB37DA" w:rsidRDefault="00AB37DA" w:rsidP="00AB37DA">
      <w:pPr>
        <w:pStyle w:val="ListParagraph"/>
        <w:numPr>
          <w:ilvl w:val="0"/>
          <w:numId w:val="1"/>
        </w:numPr>
        <w:rPr>
          <w:rFonts w:ascii="Arial" w:hAnsi="Arial" w:cs="Arial"/>
          <w:color w:val="000000"/>
          <w:sz w:val="16"/>
          <w:szCs w:val="16"/>
        </w:rPr>
      </w:pPr>
      <w:r w:rsidRPr="00AB37DA">
        <w:rPr>
          <w:rFonts w:ascii="Arial" w:hAnsi="Arial" w:cs="Arial"/>
          <w:color w:val="000000"/>
          <w:sz w:val="16"/>
          <w:szCs w:val="16"/>
        </w:rPr>
        <w:t>Pen and paper for each class</w:t>
      </w:r>
    </w:p>
    <w:p w:rsidR="00AB37DA" w:rsidRPr="00AB37DA" w:rsidRDefault="00AB37DA" w:rsidP="00AB37DA">
      <w:pPr>
        <w:pStyle w:val="ListParagraph"/>
        <w:numPr>
          <w:ilvl w:val="0"/>
          <w:numId w:val="1"/>
        </w:numPr>
        <w:rPr>
          <w:rFonts w:ascii="Arial" w:hAnsi="Arial" w:cs="Arial"/>
          <w:color w:val="000000"/>
          <w:sz w:val="16"/>
          <w:szCs w:val="16"/>
        </w:rPr>
      </w:pPr>
      <w:r w:rsidRPr="00AB37DA">
        <w:rPr>
          <w:rFonts w:ascii="Arial" w:hAnsi="Arial" w:cs="Arial"/>
          <w:color w:val="000000"/>
          <w:sz w:val="16"/>
          <w:szCs w:val="16"/>
        </w:rPr>
        <w:t>2 5" x 8" Index cards</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COURSE REQUIREMENTS:</w:t>
      </w:r>
      <w:r w:rsidRPr="00AB37DA">
        <w:rPr>
          <w:rFonts w:ascii="Arial" w:hAnsi="Arial" w:cs="Arial"/>
          <w:color w:val="000000"/>
          <w:sz w:val="16"/>
          <w:szCs w:val="16"/>
        </w:rPr>
        <w:t xml:space="preserve">  English 211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rsidR="00AB37DA" w:rsidRPr="00AB37DA" w:rsidRDefault="00AB37DA" w:rsidP="00AB37DA">
      <w:pPr>
        <w:rPr>
          <w:rFonts w:ascii="Arial" w:hAnsi="Arial" w:cs="Arial"/>
          <w:color w:val="000000"/>
          <w:sz w:val="16"/>
          <w:szCs w:val="16"/>
        </w:rPr>
      </w:pPr>
    </w:p>
    <w:tbl>
      <w:tblPr>
        <w:tblStyle w:val="TableGrid"/>
        <w:tblW w:w="0" w:type="auto"/>
        <w:tblLook w:val="04A0" w:firstRow="1" w:lastRow="0" w:firstColumn="1" w:lastColumn="0" w:noHBand="0" w:noVBand="1"/>
      </w:tblPr>
      <w:tblGrid>
        <w:gridCol w:w="4788"/>
        <w:gridCol w:w="4788"/>
      </w:tblGrid>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Final drafts of papers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200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Exams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100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MS Word Assignment for Final Papers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21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Annotated bibliographies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40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Individual drafts of papers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0-20 points, depending on completeness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Required emails and posts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-5 points if not completed</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Submitting final drafts to Turnitin.com</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Zero on final draft if not done</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In-class essays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20 and 50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Reading checks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5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Exam Guides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20 points</w:t>
            </w:r>
          </w:p>
        </w:tc>
      </w:tr>
      <w:tr w:rsidR="00AB37DA" w:rsidRPr="00AB37DA" w:rsidTr="00AB37DA">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Formal responses and peer reviews</w:t>
            </w:r>
          </w:p>
        </w:tc>
        <w:tc>
          <w:tcPr>
            <w:tcW w:w="4788" w:type="dxa"/>
          </w:tcPr>
          <w:p w:rsidR="00AB37DA" w:rsidRPr="00AB37DA" w:rsidRDefault="00AB37DA" w:rsidP="00FC273B">
            <w:pPr>
              <w:rPr>
                <w:rFonts w:ascii="Arial" w:hAnsi="Arial" w:cs="Arial"/>
                <w:color w:val="000000"/>
                <w:sz w:val="16"/>
                <w:szCs w:val="16"/>
              </w:rPr>
            </w:pPr>
            <w:r w:rsidRPr="00AB37DA">
              <w:rPr>
                <w:rFonts w:ascii="Arial" w:hAnsi="Arial" w:cs="Arial"/>
                <w:color w:val="000000"/>
                <w:sz w:val="16"/>
                <w:szCs w:val="16"/>
              </w:rPr>
              <w:t>20 points</w:t>
            </w:r>
          </w:p>
        </w:tc>
      </w:tr>
    </w:tbl>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color w:val="000000"/>
          <w:sz w:val="16"/>
          <w:szCs w:val="16"/>
        </w:rPr>
        <w:t>Your grade is calculated by adding the total points earned and then dividing them by the total points possible. That average will then be plugged into the college's grading scale.</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b/>
          <w:color w:val="000000"/>
          <w:sz w:val="16"/>
          <w:szCs w:val="16"/>
        </w:rPr>
      </w:pPr>
      <w:r w:rsidRPr="00AB37DA">
        <w:rPr>
          <w:rFonts w:ascii="Arial" w:hAnsi="Arial" w:cs="Arial"/>
          <w:b/>
          <w:color w:val="000000"/>
          <w:sz w:val="16"/>
          <w:szCs w:val="16"/>
        </w:rPr>
        <w:t>Transcript/Entry</w:t>
      </w:r>
    </w:p>
    <w:p w:rsidR="00AB37DA" w:rsidRPr="00AB37DA" w:rsidRDefault="00AB37DA" w:rsidP="00AB37DA">
      <w:pPr>
        <w:rPr>
          <w:rFonts w:ascii="Arial" w:hAnsi="Arial" w:cs="Arial"/>
          <w:b/>
          <w:color w:val="000000"/>
          <w:sz w:val="16"/>
          <w:szCs w:val="16"/>
        </w:rPr>
      </w:pPr>
      <w:r w:rsidRPr="00AB37DA">
        <w:rPr>
          <w:rFonts w:ascii="Arial" w:hAnsi="Arial" w:cs="Arial"/>
          <w:b/>
          <w:color w:val="000000"/>
          <w:sz w:val="16"/>
          <w:szCs w:val="16"/>
        </w:rPr>
        <w:t xml:space="preserve">Numerical Grade </w:t>
      </w:r>
      <w:r w:rsidRPr="00AB37DA">
        <w:rPr>
          <w:rFonts w:ascii="Arial" w:hAnsi="Arial" w:cs="Arial"/>
          <w:b/>
          <w:color w:val="000000"/>
          <w:sz w:val="16"/>
          <w:szCs w:val="16"/>
        </w:rPr>
        <w:tab/>
        <w:t xml:space="preserve">Corresponding letter grade             </w:t>
      </w:r>
      <w:r w:rsidRPr="00AB37DA">
        <w:rPr>
          <w:rFonts w:ascii="Arial" w:hAnsi="Arial" w:cs="Arial"/>
          <w:b/>
          <w:color w:val="000000"/>
          <w:sz w:val="16"/>
          <w:szCs w:val="16"/>
        </w:rPr>
        <w:tab/>
        <w:t>Percent Equivalent</w:t>
      </w:r>
    </w:p>
    <w:tbl>
      <w:tblPr>
        <w:tblStyle w:val="TableGrid"/>
        <w:tblW w:w="0" w:type="auto"/>
        <w:tblLook w:val="04A0" w:firstRow="1" w:lastRow="0" w:firstColumn="1" w:lastColumn="0" w:noHBand="0" w:noVBand="1"/>
      </w:tblPr>
      <w:tblGrid>
        <w:gridCol w:w="3192"/>
        <w:gridCol w:w="3192"/>
        <w:gridCol w:w="3192"/>
      </w:tblGrid>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4.0</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A</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93.6-100%</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3.7</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A-</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89.5-93.5%</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lastRenderedPageBreak/>
              <w:t>3.3</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B+</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87.5-89.4%</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3.0</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B</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83.5-87.5%</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2.7</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B-</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79.5-83.4%</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2.3</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C+</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77.5-79.4</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2.0</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C</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69.5-77.4%</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1.3</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D</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63.5-69.4%</w:t>
            </w:r>
          </w:p>
        </w:tc>
      </w:tr>
      <w:tr w:rsidR="00AB37DA" w:rsidRPr="00AB37DA" w:rsidTr="00AB37DA">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0.0</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F</w:t>
            </w:r>
          </w:p>
        </w:tc>
        <w:tc>
          <w:tcPr>
            <w:tcW w:w="3192" w:type="dxa"/>
          </w:tcPr>
          <w:p w:rsidR="00AB37DA" w:rsidRPr="00AB37DA" w:rsidRDefault="00AB37DA" w:rsidP="00BA4956">
            <w:pPr>
              <w:rPr>
                <w:rFonts w:ascii="Arial" w:hAnsi="Arial" w:cs="Arial"/>
                <w:color w:val="000000"/>
                <w:sz w:val="16"/>
                <w:szCs w:val="16"/>
              </w:rPr>
            </w:pPr>
            <w:r w:rsidRPr="00AB37DA">
              <w:rPr>
                <w:rFonts w:ascii="Arial" w:hAnsi="Arial" w:cs="Arial"/>
                <w:color w:val="000000"/>
                <w:sz w:val="16"/>
                <w:szCs w:val="16"/>
              </w:rPr>
              <w:t>0-63.4%</w:t>
            </w:r>
          </w:p>
        </w:tc>
      </w:tr>
    </w:tbl>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color w:val="000000"/>
          <w:sz w:val="16"/>
          <w:szCs w:val="16"/>
        </w:rPr>
        <w:t xml:space="preserve">Be advised that </w:t>
      </w:r>
      <w:r w:rsidRPr="00AB37DA">
        <w:rPr>
          <w:rFonts w:ascii="Arial" w:hAnsi="Arial" w:cs="Arial"/>
          <w:b/>
          <w:i/>
          <w:color w:val="000000"/>
          <w:sz w:val="16"/>
          <w:szCs w:val="16"/>
        </w:rPr>
        <w:t xml:space="preserve">you must complete all major papers in order to pass the course. </w:t>
      </w:r>
      <w:r w:rsidRPr="00AB37DA">
        <w:rPr>
          <w:rFonts w:ascii="Arial" w:hAnsi="Arial" w:cs="Arial"/>
          <w:color w:val="000000"/>
          <w:sz w:val="16"/>
          <w:szCs w:val="16"/>
        </w:rPr>
        <w:t>Even if your paper is too late to be accepted under the late work policies, it must be completed by the end of the semester. If it is not, then you will automatically fail for the course, regardless of what your point total is</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MAJOR PAPER REWRITE OPTION</w:t>
      </w:r>
      <w:r w:rsidRPr="00AB37DA">
        <w:rPr>
          <w:rFonts w:ascii="Arial" w:hAnsi="Arial" w:cs="Arial"/>
          <w:color w:val="000000"/>
          <w:sz w:val="16"/>
          <w:szCs w:val="16"/>
        </w:rPr>
        <w:t xml:space="preserve">  In order to allow students to benefit from the three-step writing process and to turn in the best possible work for evaluation, students will be permitted to revise the first two graded major papers in the course for an entirely new grade provided the assignment/essay was handed in on time and without plagiarism. Late or plagiarized papers are ineligible for revision</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 xml:space="preserve">COLLEGE POLICIES: </w:t>
      </w:r>
      <w:r w:rsidRPr="00AB37DA">
        <w:rPr>
          <w:rFonts w:ascii="Arial" w:hAnsi="Arial" w:cs="Arial"/>
          <w:color w:val="000000"/>
          <w:sz w:val="16"/>
          <w:szCs w:val="16"/>
        </w:rPr>
        <w:t xml:space="preserve"> All College policies must be followed and are a binding part of this syllabus. Details on the Student Code of Conduct can be found at </w:t>
      </w:r>
      <w:r w:rsidRPr="00AB37DA">
        <w:rPr>
          <w:rFonts w:ascii="Arial" w:hAnsi="Arial" w:cs="Arial"/>
          <w:color w:val="FB0007"/>
          <w:sz w:val="16"/>
          <w:szCs w:val="16"/>
          <w:u w:val="single"/>
        </w:rPr>
        <w:t>http://www.mc3.edu/policy/sa/conduct.htm</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PLAGIARISM AND ACADEMIC DISHONESTY:</w:t>
      </w:r>
      <w:r w:rsidRPr="00AB37DA">
        <w:rPr>
          <w:rFonts w:ascii="Arial" w:hAnsi="Arial" w:cs="Arial"/>
          <w:color w:val="000000"/>
          <w:sz w:val="16"/>
          <w:szCs w:val="16"/>
        </w:rPr>
        <w:t xml:space="preserve">  Plagiarism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AB37DA">
        <w:rPr>
          <w:rFonts w:ascii="Arial" w:hAnsi="Arial" w:cs="Arial"/>
          <w:color w:val="000000"/>
          <w:sz w:val="16"/>
          <w:szCs w:val="16"/>
        </w:rPr>
        <w:t>class</w:t>
      </w:r>
      <w:proofErr w:type="gramEnd"/>
      <w:r w:rsidRPr="00AB37DA">
        <w:rPr>
          <w:rFonts w:ascii="Arial" w:hAnsi="Arial" w:cs="Arial"/>
          <w:color w:val="000000"/>
          <w:sz w:val="16"/>
          <w:szCs w:val="16"/>
        </w:rPr>
        <w:t xml:space="preserve"> as original work for this course constitutes academic dishonesty. For a full discussion of the Academic Honesty policies, please see </w:t>
      </w:r>
      <w:r w:rsidRPr="00AB37DA">
        <w:rPr>
          <w:rFonts w:ascii="Arial" w:hAnsi="Arial" w:cs="Arial"/>
          <w:color w:val="FB0007"/>
          <w:sz w:val="16"/>
          <w:szCs w:val="16"/>
          <w:u w:val="single"/>
        </w:rPr>
        <w:t>http://www.mc3.edu/policy/aa/ethics.htm</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 All students in my English courses will submit their papers to TurnItIn.com, a tool that checks your papers against other sources. You will have a chance to see your report and revise it before the final draft is due, should you choose</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 xml:space="preserve">SERVICES FOR STUDENTS WITH DISABILITIES: </w:t>
      </w:r>
      <w:r w:rsidRPr="00AB37DA">
        <w:rPr>
          <w:rFonts w:ascii="Arial" w:hAnsi="Arial" w:cs="Arial"/>
          <w:color w:val="000000"/>
          <w:sz w:val="16"/>
          <w:szCs w:val="16"/>
        </w:rPr>
        <w:t xml:space="preserve"> Montgomery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AB37DA">
        <w:rPr>
          <w:rFonts w:ascii="Arial" w:hAnsi="Arial" w:cs="Arial"/>
          <w:color w:val="FB0007"/>
          <w:sz w:val="16"/>
          <w:szCs w:val="16"/>
          <w:u w:val="single"/>
        </w:rPr>
        <w:t>http://www.mc3.edu/policy/sa/disable.htm</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ATTENDANCE POLICY:</w:t>
      </w:r>
      <w:r w:rsidRPr="00AB37DA">
        <w:rPr>
          <w:rFonts w:ascii="Arial" w:hAnsi="Arial" w:cs="Arial"/>
          <w:color w:val="000000"/>
          <w:sz w:val="16"/>
          <w:szCs w:val="16"/>
        </w:rPr>
        <w:t xml:space="preserve">  Regular attendance and punctuality are expected. Students may miss four class meetings and remain in the course. The fifth absence will result in an automatic F in the course.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CLASS CANCELLATION:</w:t>
      </w:r>
      <w:r w:rsidRPr="00AB37DA">
        <w:rPr>
          <w:rFonts w:ascii="Arial" w:hAnsi="Arial" w:cs="Arial"/>
          <w:color w:val="000000"/>
          <w:sz w:val="16"/>
          <w:szCs w:val="16"/>
        </w:rPr>
        <w:t xml:space="preserve">  In the event of inclement weather or other emergency, the MCCC School Closing Code is 320 for day classes and 2320 for evening classes. Announcements will be made on </w:t>
      </w:r>
      <w:proofErr w:type="spellStart"/>
      <w:r w:rsidRPr="00AB37DA">
        <w:rPr>
          <w:rFonts w:ascii="Arial" w:hAnsi="Arial" w:cs="Arial"/>
          <w:color w:val="000000"/>
          <w:sz w:val="16"/>
          <w:szCs w:val="16"/>
        </w:rPr>
        <w:t>KYW</w:t>
      </w:r>
      <w:proofErr w:type="spellEnd"/>
      <w:r w:rsidRPr="00AB37DA">
        <w:rPr>
          <w:rFonts w:ascii="Arial" w:hAnsi="Arial" w:cs="Arial"/>
          <w:color w:val="000000"/>
          <w:sz w:val="16"/>
          <w:szCs w:val="16"/>
        </w:rPr>
        <w:t xml:space="preserve"> (1060 AM) and other local stations. In the event that I have to cancel a class, I will email the class and post a message on Blackboard (assuming I have power at home to access the Internet)</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WITHDRAWAL POLICY, INCOMPLETES, AND AUDITS:</w:t>
      </w:r>
      <w:r w:rsidRPr="00AB37DA">
        <w:rPr>
          <w:rFonts w:ascii="Arial" w:hAnsi="Arial" w:cs="Arial"/>
          <w:color w:val="000000"/>
          <w:sz w:val="16"/>
          <w:szCs w:val="16"/>
        </w:rPr>
        <w:t xml:space="preserve">  Should you wish to withdraw from the course, </w:t>
      </w:r>
      <w:proofErr w:type="gramStart"/>
      <w:r w:rsidRPr="00AB37DA">
        <w:rPr>
          <w:rFonts w:ascii="Arial" w:hAnsi="Arial" w:cs="Arial"/>
          <w:color w:val="000000"/>
          <w:sz w:val="16"/>
          <w:szCs w:val="16"/>
        </w:rPr>
        <w:t>If</w:t>
      </w:r>
      <w:proofErr w:type="gramEnd"/>
      <w:r w:rsidRPr="00AB37DA">
        <w:rPr>
          <w:rFonts w:ascii="Arial" w:hAnsi="Arial" w:cs="Arial"/>
          <w:color w:val="000000"/>
          <w:sz w:val="16"/>
          <w:szCs w:val="16"/>
        </w:rPr>
        <w:t xml:space="preserve"> you do not formally withdrawal, you will receive an F for the course even if you stop attending.</w:t>
      </w:r>
      <w:r w:rsidRPr="00AB37DA">
        <w:rPr>
          <w:rFonts w:ascii="Arial" w:hAnsi="Arial" w:cs="Arial"/>
          <w:b/>
          <w:i/>
          <w:color w:val="000000"/>
          <w:sz w:val="16"/>
          <w:szCs w:val="16"/>
        </w:rPr>
        <w:t xml:space="preserve"> My general practice is to not sign any withdrawal requests unless you have a documented emergency.</w:t>
      </w:r>
      <w:r w:rsidRPr="00AB37DA">
        <w:rPr>
          <w:rFonts w:ascii="Arial" w:hAnsi="Arial" w:cs="Arial"/>
          <w:color w:val="000000"/>
          <w:sz w:val="16"/>
          <w:szCs w:val="16"/>
        </w:rPr>
        <w:t xml:space="preserve"> 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TURNING IN MAJOR PAPERS</w:t>
      </w:r>
      <w:r w:rsidRPr="00AB37DA">
        <w:rPr>
          <w:rFonts w:ascii="Arial" w:hAnsi="Arial" w:cs="Arial"/>
          <w:color w:val="000000"/>
          <w:sz w:val="16"/>
          <w:szCs w:val="16"/>
        </w:rPr>
        <w:t xml:space="preserve"> When the final draft of a major paper is </w:t>
      </w:r>
      <w:proofErr w:type="gramStart"/>
      <w:r w:rsidRPr="00AB37DA">
        <w:rPr>
          <w:rFonts w:ascii="Arial" w:hAnsi="Arial" w:cs="Arial"/>
          <w:color w:val="000000"/>
          <w:sz w:val="16"/>
          <w:szCs w:val="16"/>
        </w:rPr>
        <w:t>due,</w:t>
      </w:r>
      <w:proofErr w:type="gramEnd"/>
      <w:r w:rsidRPr="00AB37DA">
        <w:rPr>
          <w:rFonts w:ascii="Arial" w:hAnsi="Arial" w:cs="Arial"/>
          <w:color w:val="000000"/>
          <w:sz w:val="16"/>
          <w:szCs w:val="16"/>
        </w:rPr>
        <w:t xml:space="preserve"> you will need to do the following:</w:t>
      </w:r>
    </w:p>
    <w:p w:rsidR="00AB37DA" w:rsidRPr="00AB37DA" w:rsidRDefault="00AB37DA" w:rsidP="00AB37DA">
      <w:pPr>
        <w:rPr>
          <w:rFonts w:ascii="Arial" w:hAnsi="Arial" w:cs="Arial"/>
          <w:color w:val="000000"/>
          <w:sz w:val="16"/>
          <w:szCs w:val="16"/>
        </w:rPr>
      </w:pPr>
    </w:p>
    <w:p w:rsidR="00AB37DA" w:rsidRPr="00AB37DA" w:rsidRDefault="00AB37DA" w:rsidP="00AB37DA">
      <w:pPr>
        <w:pStyle w:val="ListParagraph"/>
        <w:numPr>
          <w:ilvl w:val="0"/>
          <w:numId w:val="3"/>
        </w:numPr>
        <w:rPr>
          <w:rFonts w:ascii="Arial" w:hAnsi="Arial" w:cs="Arial"/>
          <w:b/>
          <w:i/>
          <w:color w:val="000000"/>
          <w:sz w:val="16"/>
          <w:szCs w:val="16"/>
        </w:rPr>
      </w:pPr>
      <w:r w:rsidRPr="00AB37DA">
        <w:rPr>
          <w:rFonts w:ascii="Arial" w:hAnsi="Arial" w:cs="Arial"/>
          <w:color w:val="000000"/>
          <w:sz w:val="16"/>
          <w:szCs w:val="16"/>
        </w:rPr>
        <w:t xml:space="preserve">Submit a copy to the </w:t>
      </w:r>
      <w:proofErr w:type="spellStart"/>
      <w:r w:rsidRPr="00AB37DA">
        <w:rPr>
          <w:rFonts w:ascii="Arial" w:hAnsi="Arial" w:cs="Arial"/>
          <w:color w:val="000000"/>
          <w:sz w:val="16"/>
          <w:szCs w:val="16"/>
        </w:rPr>
        <w:t>dropbox</w:t>
      </w:r>
      <w:proofErr w:type="spellEnd"/>
      <w:r w:rsidRPr="00AB37DA">
        <w:rPr>
          <w:rFonts w:ascii="Arial" w:hAnsi="Arial" w:cs="Arial"/>
          <w:color w:val="000000"/>
          <w:sz w:val="16"/>
          <w:szCs w:val="16"/>
        </w:rPr>
        <w:t xml:space="preserve"> on Blackboard for the paper. </w:t>
      </w:r>
      <w:r w:rsidRPr="00AB37DA">
        <w:rPr>
          <w:rFonts w:ascii="Arial" w:hAnsi="Arial" w:cs="Arial"/>
          <w:b/>
          <w:i/>
          <w:color w:val="000000"/>
          <w:sz w:val="16"/>
          <w:szCs w:val="16"/>
        </w:rPr>
        <w:t xml:space="preserve">This file is what will actually be graded, so make sure it is the final version and not a prior draft. </w:t>
      </w:r>
    </w:p>
    <w:p w:rsidR="00AB37DA" w:rsidRPr="00AB37DA" w:rsidRDefault="00AB37DA" w:rsidP="00AB37DA">
      <w:pPr>
        <w:pStyle w:val="ListParagraph"/>
        <w:numPr>
          <w:ilvl w:val="0"/>
          <w:numId w:val="3"/>
        </w:numPr>
        <w:rPr>
          <w:rFonts w:ascii="Arial" w:hAnsi="Arial" w:cs="Arial"/>
          <w:color w:val="000000"/>
          <w:sz w:val="16"/>
          <w:szCs w:val="16"/>
        </w:rPr>
      </w:pPr>
      <w:r w:rsidRPr="00AB37DA">
        <w:rPr>
          <w:rFonts w:ascii="Arial" w:hAnsi="Arial" w:cs="Arial"/>
          <w:color w:val="000000"/>
          <w:sz w:val="16"/>
          <w:szCs w:val="16"/>
        </w:rPr>
        <w:t>Post a copy to the discussion board in the "Final Draft" forum.</w:t>
      </w:r>
    </w:p>
    <w:p w:rsidR="00AB37DA" w:rsidRPr="00AB37DA" w:rsidRDefault="00AB37DA" w:rsidP="00AB37DA">
      <w:pPr>
        <w:pStyle w:val="ListParagraph"/>
        <w:numPr>
          <w:ilvl w:val="0"/>
          <w:numId w:val="3"/>
        </w:numPr>
        <w:rPr>
          <w:rFonts w:ascii="Arial" w:hAnsi="Arial" w:cs="Arial"/>
          <w:color w:val="000000"/>
          <w:sz w:val="16"/>
          <w:szCs w:val="16"/>
        </w:rPr>
      </w:pPr>
      <w:r w:rsidRPr="00AB37DA">
        <w:rPr>
          <w:rFonts w:ascii="Arial" w:hAnsi="Arial" w:cs="Arial"/>
          <w:color w:val="000000"/>
          <w:sz w:val="16"/>
          <w:szCs w:val="16"/>
        </w:rPr>
        <w:t xml:space="preserve">Submit the paper to Turnitin.com and get a receipt. Papers not submitted to Turnitin.com receive zeros.  See handout for </w:t>
      </w:r>
      <w:proofErr w:type="gramStart"/>
      <w:r w:rsidRPr="00AB37DA">
        <w:rPr>
          <w:rFonts w:ascii="Arial" w:hAnsi="Arial" w:cs="Arial"/>
          <w:color w:val="000000"/>
          <w:sz w:val="16"/>
          <w:szCs w:val="16"/>
        </w:rPr>
        <w:t>log-in</w:t>
      </w:r>
      <w:proofErr w:type="gramEnd"/>
      <w:r w:rsidRPr="00AB37DA">
        <w:rPr>
          <w:rFonts w:ascii="Arial" w:hAnsi="Arial" w:cs="Arial"/>
          <w:color w:val="000000"/>
          <w:sz w:val="16"/>
          <w:szCs w:val="16"/>
        </w:rPr>
        <w:t xml:space="preserve"> information.</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LATE WORK</w:t>
      </w:r>
      <w:r w:rsidRPr="00AB37DA">
        <w:rPr>
          <w:rFonts w:ascii="Arial" w:hAnsi="Arial" w:cs="Arial"/>
          <w:color w:val="000000"/>
          <w:sz w:val="16"/>
          <w:szCs w:val="16"/>
        </w:rPr>
        <w:t xml:space="preserve">  All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rsidR="00AB37DA" w:rsidRPr="00AB37DA" w:rsidRDefault="00AB37DA" w:rsidP="00AB37DA">
      <w:pPr>
        <w:rPr>
          <w:rFonts w:ascii="Arial" w:hAnsi="Arial" w:cs="Arial"/>
          <w:color w:val="000000"/>
          <w:sz w:val="16"/>
          <w:szCs w:val="16"/>
        </w:rPr>
      </w:pPr>
    </w:p>
    <w:p w:rsidR="00AB37DA" w:rsidRPr="00AB37DA" w:rsidRDefault="00AB37DA" w:rsidP="00AB37DA">
      <w:pPr>
        <w:pStyle w:val="ListParagraph"/>
        <w:numPr>
          <w:ilvl w:val="0"/>
          <w:numId w:val="4"/>
        </w:numPr>
        <w:rPr>
          <w:rFonts w:ascii="Arial" w:hAnsi="Arial" w:cs="Arial"/>
          <w:color w:val="000000"/>
          <w:sz w:val="16"/>
          <w:szCs w:val="16"/>
        </w:rPr>
      </w:pPr>
      <w:r w:rsidRPr="00AB37DA">
        <w:rPr>
          <w:rFonts w:ascii="Arial" w:hAnsi="Arial" w:cs="Arial"/>
          <w:color w:val="000000"/>
          <w:sz w:val="16"/>
          <w:szCs w:val="16"/>
        </w:rPr>
        <w:t>Final drafts of papers lose 25 points (out of the possible 200 points) for each 24-hour period they are late. This penalty includes Saturdays and Sundays.</w:t>
      </w:r>
    </w:p>
    <w:p w:rsidR="00AB37DA" w:rsidRPr="00AB37DA" w:rsidRDefault="00AB37DA" w:rsidP="00AB37DA">
      <w:pPr>
        <w:pStyle w:val="ListParagraph"/>
        <w:numPr>
          <w:ilvl w:val="0"/>
          <w:numId w:val="4"/>
        </w:numPr>
        <w:rPr>
          <w:rFonts w:ascii="Arial" w:hAnsi="Arial" w:cs="Arial"/>
          <w:color w:val="000000"/>
          <w:sz w:val="16"/>
          <w:szCs w:val="16"/>
        </w:rPr>
      </w:pPr>
      <w:r w:rsidRPr="00AB37DA">
        <w:rPr>
          <w:rFonts w:ascii="Arial" w:hAnsi="Arial" w:cs="Arial"/>
          <w:color w:val="000000"/>
          <w:sz w:val="16"/>
          <w:szCs w:val="16"/>
        </w:rPr>
        <w:t>Other late assignments have a 24-hour period to be submitted. They will be graded, and that grade will be divided by 2 and entered into the grade spreadsheet.</w:t>
      </w:r>
    </w:p>
    <w:p w:rsidR="00AB37DA" w:rsidRPr="00AB37DA" w:rsidRDefault="00AB37DA" w:rsidP="00AB37DA">
      <w:pPr>
        <w:pStyle w:val="ListParagraph"/>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color w:val="000000"/>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roofErr w:type="gramStart"/>
      <w:r w:rsidRPr="00AB37DA">
        <w:rPr>
          <w:rFonts w:ascii="Arial" w:hAnsi="Arial" w:cs="Arial"/>
          <w:color w:val="000000"/>
          <w:sz w:val="16"/>
          <w:szCs w:val="16"/>
        </w:rPr>
        <w:t>. </w:t>
      </w:r>
      <w:proofErr w:type="gramEnd"/>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TUTORIAL SERVICES</w:t>
      </w:r>
      <w:proofErr w:type="gramStart"/>
      <w:r w:rsidRPr="00AB37DA">
        <w:rPr>
          <w:rFonts w:ascii="Arial" w:hAnsi="Arial" w:cs="Arial"/>
          <w:b/>
          <w:color w:val="000000"/>
          <w:sz w:val="16"/>
          <w:szCs w:val="16"/>
        </w:rPr>
        <w:t>:</w:t>
      </w:r>
      <w:r w:rsidRPr="00AB37DA">
        <w:rPr>
          <w:rFonts w:ascii="Arial" w:hAnsi="Arial" w:cs="Arial"/>
          <w:color w:val="000000"/>
          <w:sz w:val="16"/>
          <w:szCs w:val="16"/>
        </w:rPr>
        <w:t> </w:t>
      </w:r>
      <w:proofErr w:type="gramEnd"/>
      <w:r w:rsidRPr="00AB37DA">
        <w:rPr>
          <w:rFonts w:ascii="Arial" w:hAnsi="Arial" w:cs="Arial"/>
          <w:color w:val="000000"/>
          <w:sz w:val="16"/>
          <w:szCs w:val="16"/>
        </w:rPr>
        <w:t xml:space="preserve">Tutorial Services, located on the lower floor of College Hall in Room 180, has computers that students may use. In addition, help from professional tutors on papers for English and other courses </w:t>
      </w:r>
      <w:proofErr w:type="gramStart"/>
      <w:r w:rsidRPr="00AB37DA">
        <w:rPr>
          <w:rFonts w:ascii="Arial" w:hAnsi="Arial" w:cs="Arial"/>
          <w:color w:val="000000"/>
          <w:sz w:val="16"/>
          <w:szCs w:val="16"/>
        </w:rPr>
        <w:t>is</w:t>
      </w:r>
      <w:proofErr w:type="gramEnd"/>
      <w:r w:rsidRPr="00AB37DA">
        <w:rPr>
          <w:rFonts w:ascii="Arial" w:hAnsi="Arial" w:cs="Arial"/>
          <w:color w:val="000000"/>
          <w:sz w:val="16"/>
          <w:szCs w:val="16"/>
        </w:rPr>
        <w:t xml:space="preserve"> available on a walk-in basis.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 Contact them at 215-641-6452 or log into the portal and find us online at </w:t>
      </w:r>
      <w:r w:rsidRPr="00AB37DA">
        <w:rPr>
          <w:rFonts w:ascii="Arial" w:hAnsi="Arial" w:cs="Arial"/>
          <w:color w:val="FB0007"/>
          <w:sz w:val="16"/>
          <w:szCs w:val="16"/>
          <w:u w:val="single"/>
        </w:rPr>
        <w:t>https://mymccc.mc3.edu/allcampusresources/academicaffairs/lal/Pages/default.aspx</w:t>
      </w:r>
      <w:proofErr w:type="gramStart"/>
      <w:r w:rsidRPr="00AB37DA">
        <w:rPr>
          <w:rFonts w:ascii="Arial" w:hAnsi="Arial" w:cs="Arial"/>
          <w:color w:val="000000"/>
          <w:sz w:val="16"/>
          <w:szCs w:val="16"/>
        </w:rPr>
        <w:t>. </w:t>
      </w:r>
      <w:proofErr w:type="gramEnd"/>
      <w:r w:rsidRPr="00AB37DA">
        <w:rPr>
          <w:rFonts w:ascii="Arial" w:hAnsi="Arial" w:cs="Arial"/>
          <w:color w:val="000000"/>
          <w:sz w:val="16"/>
          <w:szCs w:val="16"/>
        </w:rPr>
        <w:t> </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color w:val="000000"/>
          <w:sz w:val="16"/>
          <w:szCs w:val="16"/>
        </w:rPr>
      </w:pPr>
      <w:r w:rsidRPr="00AB37DA">
        <w:rPr>
          <w:rFonts w:ascii="Arial" w:hAnsi="Arial" w:cs="Arial"/>
          <w:b/>
          <w:color w:val="000000"/>
          <w:sz w:val="16"/>
          <w:szCs w:val="16"/>
        </w:rPr>
        <w:t>CLASSROOM POLICIES:</w:t>
      </w:r>
      <w:r w:rsidRPr="00AB37DA">
        <w:rPr>
          <w:rFonts w:ascii="Arial" w:hAnsi="Arial" w:cs="Arial"/>
          <w:color w:val="000000"/>
          <w:sz w:val="16"/>
          <w:szCs w:val="16"/>
        </w:rPr>
        <w:t xml:space="preserve">  As adults, students and the instructor should know to do the following in class:</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Be prepared for class with work completed and required materials available.</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Refrain from non-class related conversations once class has started.</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Inform the professor if you will be recording the class.</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Treat each other with mutual respect: while we can challenge each other's ideas in class, personalized attacks or use of inappropriate language directed at another member of the class community is unacceptable.</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Ask for help if you need it.</w:t>
      </w:r>
    </w:p>
    <w:p w:rsidR="00AB37DA" w:rsidRPr="00AB37DA" w:rsidRDefault="00AB37DA" w:rsidP="00AB37DA">
      <w:pPr>
        <w:pStyle w:val="ListParagraph"/>
        <w:numPr>
          <w:ilvl w:val="0"/>
          <w:numId w:val="5"/>
        </w:numPr>
        <w:rPr>
          <w:rFonts w:ascii="Arial" w:hAnsi="Arial" w:cs="Arial"/>
          <w:color w:val="000000"/>
          <w:sz w:val="16"/>
          <w:szCs w:val="16"/>
        </w:rPr>
      </w:pPr>
      <w:r w:rsidRPr="00AB37DA">
        <w:rPr>
          <w:rFonts w:ascii="Arial" w:hAnsi="Arial" w:cs="Arial"/>
          <w:color w:val="000000"/>
          <w:sz w:val="16"/>
          <w:szCs w:val="16"/>
        </w:rPr>
        <w:t>Make the most of this course. It will help in the future.</w:t>
      </w:r>
    </w:p>
    <w:p w:rsidR="00AB37DA" w:rsidRPr="00AB37DA" w:rsidRDefault="00AB37DA" w:rsidP="00AB37DA">
      <w:pPr>
        <w:rPr>
          <w:rFonts w:ascii="Arial" w:hAnsi="Arial" w:cs="Arial"/>
          <w:color w:val="000000"/>
          <w:sz w:val="16"/>
          <w:szCs w:val="16"/>
        </w:rPr>
      </w:pPr>
    </w:p>
    <w:p w:rsidR="00AB37DA" w:rsidRPr="00AB37DA" w:rsidRDefault="00AB37DA" w:rsidP="00AB37DA">
      <w:pPr>
        <w:rPr>
          <w:rFonts w:ascii="Arial" w:hAnsi="Arial" w:cs="Arial"/>
          <w:b/>
          <w:color w:val="000000"/>
          <w:sz w:val="16"/>
          <w:szCs w:val="16"/>
        </w:rPr>
      </w:pPr>
      <w:r w:rsidRPr="00AB37DA">
        <w:rPr>
          <w:rFonts w:ascii="Arial" w:hAnsi="Arial" w:cs="Arial"/>
          <w:b/>
          <w:color w:val="000000"/>
          <w:sz w:val="16"/>
          <w:szCs w:val="16"/>
        </w:rPr>
        <w:t>FINAL WORD:</w:t>
      </w:r>
    </w:p>
    <w:p w:rsidR="00AB37DA" w:rsidRPr="00AB37DA" w:rsidRDefault="00AB37DA" w:rsidP="00AB37DA">
      <w:pPr>
        <w:rPr>
          <w:rFonts w:ascii="Arial" w:hAnsi="Arial" w:cs="Arial"/>
          <w:color w:val="000000"/>
          <w:sz w:val="16"/>
          <w:szCs w:val="16"/>
        </w:rPr>
      </w:pPr>
      <w:r w:rsidRPr="00AB37DA">
        <w:rPr>
          <w:rFonts w:ascii="Arial" w:hAnsi="Arial" w:cs="Arial"/>
          <w:color w:val="000000"/>
          <w:sz w:val="16"/>
          <w:szCs w:val="16"/>
        </w:rPr>
        <w:t>I enjoy teaching literature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rsidR="00AB37DA" w:rsidRPr="00AB37DA" w:rsidRDefault="00AB37DA" w:rsidP="00AB37DA">
      <w:pPr>
        <w:rPr>
          <w:rFonts w:ascii="Arial" w:hAnsi="Arial" w:cs="Arial"/>
          <w:color w:val="000000"/>
          <w:sz w:val="16"/>
          <w:szCs w:val="16"/>
        </w:rPr>
      </w:pPr>
      <w:r w:rsidRPr="00AB37DA">
        <w:rPr>
          <w:rFonts w:ascii="Arial" w:hAnsi="Arial" w:cs="Arial"/>
          <w:color w:val="000000"/>
          <w:sz w:val="16"/>
          <w:szCs w:val="16"/>
        </w:rPr>
        <w:t> </w:t>
      </w:r>
    </w:p>
    <w:p w:rsidR="00AB37DA" w:rsidRPr="00AB37DA" w:rsidRDefault="00AB37DA">
      <w:pPr>
        <w:spacing w:after="200"/>
        <w:rPr>
          <w:rFonts w:ascii="Times New Roman" w:hAnsi="Times New Roman"/>
          <w:sz w:val="16"/>
          <w:szCs w:val="16"/>
        </w:rPr>
      </w:pPr>
      <w:r w:rsidRPr="00AB37DA">
        <w:rPr>
          <w:rFonts w:ascii="Times New Roman" w:hAnsi="Times New Roman"/>
          <w:sz w:val="16"/>
          <w:szCs w:val="16"/>
        </w:rPr>
        <w:br w:type="page"/>
      </w:r>
    </w:p>
    <w:p w:rsidR="00AB37DA" w:rsidRPr="00AB37DA" w:rsidRDefault="00AB37DA" w:rsidP="00AB37DA">
      <w:pPr>
        <w:rPr>
          <w:rFonts w:ascii="Arial" w:hAnsi="Arial" w:cs="Arial"/>
          <w:sz w:val="16"/>
          <w:szCs w:val="16"/>
        </w:rPr>
      </w:pPr>
      <w:r w:rsidRPr="00AB37DA">
        <w:rPr>
          <w:rFonts w:ascii="Arial" w:hAnsi="Arial" w:cs="Arial"/>
          <w:sz w:val="16"/>
          <w:szCs w:val="16"/>
        </w:rPr>
        <w:t xml:space="preserve">DAILY ASSIGNMENTS </w:t>
      </w:r>
    </w:p>
    <w:p w:rsidR="00AB37DA" w:rsidRPr="00AB37DA" w:rsidRDefault="00AB37DA" w:rsidP="00AB37DA">
      <w:pPr>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May 21, 2013</w:t>
      </w:r>
    </w:p>
    <w:p w:rsidR="00AB37DA" w:rsidRPr="00AB37DA" w:rsidRDefault="00AB37DA" w:rsidP="00AB37DA">
      <w:pPr>
        <w:widowControl w:val="0"/>
        <w:numPr>
          <w:ilvl w:val="0"/>
          <w:numId w:val="6"/>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First Class.</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May 22, 2013</w:t>
      </w:r>
    </w:p>
    <w:p w:rsidR="00AB37DA" w:rsidRPr="00AB37DA" w:rsidRDefault="00AB37DA" w:rsidP="00AB37DA">
      <w:pPr>
        <w:widowControl w:val="0"/>
        <w:numPr>
          <w:ilvl w:val="0"/>
          <w:numId w:val="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Email Contact information to Dr. Halbert at hhalbert@mc3.com.  See handout for specific information and link for spreadsheet template. (1 point for doing, -5 for not doing)</w:t>
      </w:r>
    </w:p>
    <w:p w:rsidR="00AB37DA" w:rsidRPr="00AB37DA" w:rsidRDefault="00AB37DA" w:rsidP="00AB37DA">
      <w:pPr>
        <w:widowControl w:val="0"/>
        <w:numPr>
          <w:ilvl w:val="0"/>
          <w:numId w:val="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"How to Really Read This Book" (Course Documents). (1 point)</w:t>
      </w:r>
    </w:p>
    <w:p w:rsidR="00AB37DA" w:rsidRPr="00AB37DA" w:rsidRDefault="00AB37DA" w:rsidP="00AB37DA">
      <w:pPr>
        <w:widowControl w:val="0"/>
        <w:numPr>
          <w:ilvl w:val="0"/>
          <w:numId w:val="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initial, and sign your contract for the course. (1 point for doing, -5 for not doing)</w:t>
      </w:r>
    </w:p>
    <w:p w:rsidR="00AB37DA" w:rsidRPr="00AB37DA" w:rsidRDefault="00AB37DA" w:rsidP="00AB37DA">
      <w:pPr>
        <w:widowControl w:val="0"/>
        <w:numPr>
          <w:ilvl w:val="0"/>
          <w:numId w:val="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documents in this order (textbook and in Course Documents):</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"Creation of the Whites" (</w:t>
      </w:r>
      <w:proofErr w:type="spellStart"/>
      <w:r w:rsidRPr="00AB37DA">
        <w:rPr>
          <w:rFonts w:ascii="Arial" w:hAnsi="Arial" w:cs="Arial"/>
          <w:sz w:val="16"/>
          <w:szCs w:val="16"/>
        </w:rPr>
        <w:t>Yuchi</w:t>
      </w:r>
      <w:proofErr w:type="spellEnd"/>
      <w:r w:rsidRPr="00AB37DA">
        <w:rPr>
          <w:rFonts w:ascii="Arial" w:hAnsi="Arial" w:cs="Arial"/>
          <w:sz w:val="16"/>
          <w:szCs w:val="16"/>
        </w:rPr>
        <w:t xml:space="preserve"> myth; Heath Vol. A, 77)</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Arrival of the Whites" (Lenape-Delaware oral tradition; Heath Vol. A, 78-84)</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"Iroquois or Confederacy of the Five Nations" (Heath 62-65)</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"Cluster: America in the World/The World in America" (background essay; Heath 107-109)</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Utopia</w:t>
      </w:r>
      <w:r w:rsidRPr="00AB37DA">
        <w:rPr>
          <w:rFonts w:ascii="Arial" w:hAnsi="Arial" w:cs="Arial"/>
          <w:sz w:val="16"/>
          <w:szCs w:val="16"/>
        </w:rPr>
        <w:t xml:space="preserve"> (Thomas More; Heath 110)</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Of Cannibals</w:t>
      </w:r>
      <w:r w:rsidRPr="00AB37DA">
        <w:rPr>
          <w:rFonts w:ascii="Arial" w:hAnsi="Arial" w:cs="Arial"/>
          <w:sz w:val="16"/>
          <w:szCs w:val="16"/>
        </w:rPr>
        <w:t xml:space="preserve"> (Michel de Montaigne; Heath 110-111)</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t>
      </w:r>
      <w:hyperlink r:id="rId7" w:history="1">
        <w:r w:rsidRPr="00AB37DA">
          <w:rPr>
            <w:rFonts w:ascii="Arial" w:hAnsi="Arial" w:cs="Arial"/>
            <w:color w:val="FB0007"/>
            <w:sz w:val="16"/>
            <w:szCs w:val="16"/>
            <w:u w:val="single" w:color="FB0007"/>
          </w:rPr>
          <w:t>America</w:t>
        </w:r>
      </w:hyperlink>
      <w:r w:rsidRPr="00AB37DA">
        <w:rPr>
          <w:rFonts w:ascii="Arial" w:hAnsi="Arial" w:cs="Arial"/>
          <w:sz w:val="16"/>
          <w:szCs w:val="16"/>
        </w:rPr>
        <w:t>" by Theodor Galle (picture, Heath 111)</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New Atlantis</w:t>
      </w:r>
      <w:r w:rsidRPr="00AB37DA">
        <w:rPr>
          <w:rFonts w:ascii="Arial" w:hAnsi="Arial" w:cs="Arial"/>
          <w:sz w:val="16"/>
          <w:szCs w:val="16"/>
        </w:rPr>
        <w:t xml:space="preserve"> (Francis Bacon; Heath 113)</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proofErr w:type="spellStart"/>
      <w:r w:rsidRPr="00AB37DA">
        <w:rPr>
          <w:rFonts w:ascii="Arial" w:hAnsi="Arial" w:cs="Arial"/>
          <w:sz w:val="16"/>
          <w:szCs w:val="16"/>
        </w:rPr>
        <w:t>Bartolome</w:t>
      </w:r>
      <w:proofErr w:type="spellEnd"/>
      <w:r w:rsidRPr="00AB37DA">
        <w:rPr>
          <w:rFonts w:ascii="Arial" w:hAnsi="Arial" w:cs="Arial"/>
          <w:sz w:val="16"/>
          <w:szCs w:val="16"/>
        </w:rPr>
        <w:t xml:space="preserve"> de </w:t>
      </w:r>
      <w:proofErr w:type="spellStart"/>
      <w:r w:rsidRPr="00AB37DA">
        <w:rPr>
          <w:rFonts w:ascii="Arial" w:hAnsi="Arial" w:cs="Arial"/>
          <w:sz w:val="16"/>
          <w:szCs w:val="16"/>
        </w:rPr>
        <w:t>las</w:t>
      </w:r>
      <w:proofErr w:type="spellEnd"/>
      <w:r w:rsidRPr="00AB37DA">
        <w:rPr>
          <w:rFonts w:ascii="Arial" w:hAnsi="Arial" w:cs="Arial"/>
          <w:sz w:val="16"/>
          <w:szCs w:val="16"/>
        </w:rPr>
        <w:t xml:space="preserve"> Casas " A Short Account of the Destruction of the Indies" (Heath 114-115)</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t>
      </w:r>
      <w:proofErr w:type="spellStart"/>
      <w:r w:rsidRPr="00AB37DA">
        <w:rPr>
          <w:rFonts w:ascii="Arial" w:hAnsi="Arial" w:cs="Arial"/>
          <w:sz w:val="16"/>
          <w:szCs w:val="16"/>
        </w:rPr>
        <w:t>Requerimiento</w:t>
      </w:r>
      <w:proofErr w:type="spellEnd"/>
      <w:r w:rsidRPr="00AB37DA">
        <w:rPr>
          <w:rFonts w:ascii="Arial" w:hAnsi="Arial" w:cs="Arial"/>
          <w:sz w:val="16"/>
          <w:szCs w:val="16"/>
        </w:rPr>
        <w:t xml:space="preserve">" (Palacios </w:t>
      </w:r>
      <w:proofErr w:type="spellStart"/>
      <w:r w:rsidRPr="00AB37DA">
        <w:rPr>
          <w:rFonts w:ascii="Arial" w:hAnsi="Arial" w:cs="Arial"/>
          <w:sz w:val="16"/>
          <w:szCs w:val="16"/>
        </w:rPr>
        <w:t>Rubios</w:t>
      </w:r>
      <w:proofErr w:type="spellEnd"/>
      <w:r w:rsidRPr="00AB37DA">
        <w:rPr>
          <w:rFonts w:ascii="Arial" w:hAnsi="Arial" w:cs="Arial"/>
          <w:sz w:val="16"/>
          <w:szCs w:val="16"/>
        </w:rPr>
        <w:t>; boxed text Heath 117-118)</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"Christopher Columbus" (background essay; </w:t>
      </w:r>
      <w:proofErr w:type="gramStart"/>
      <w:r w:rsidRPr="00AB37DA">
        <w:rPr>
          <w:rFonts w:ascii="Arial" w:hAnsi="Arial" w:cs="Arial"/>
          <w:sz w:val="16"/>
          <w:szCs w:val="16"/>
        </w:rPr>
        <w:t>Heath  122</w:t>
      </w:r>
      <w:proofErr w:type="gramEnd"/>
      <w:r w:rsidRPr="00AB37DA">
        <w:rPr>
          <w:rFonts w:ascii="Arial" w:hAnsi="Arial" w:cs="Arial"/>
          <w:sz w:val="16"/>
          <w:szCs w:val="16"/>
        </w:rPr>
        <w:t>-123)</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Excerpt from </w:t>
      </w:r>
      <w:r w:rsidRPr="00AB37DA">
        <w:rPr>
          <w:rFonts w:ascii="Arial" w:hAnsi="Arial" w:cs="Arial"/>
          <w:i/>
          <w:iCs/>
          <w:sz w:val="16"/>
          <w:szCs w:val="16"/>
        </w:rPr>
        <w:t>The</w:t>
      </w:r>
      <w:r w:rsidRPr="00AB37DA">
        <w:rPr>
          <w:rFonts w:ascii="Arial" w:hAnsi="Arial" w:cs="Arial"/>
          <w:sz w:val="16"/>
          <w:szCs w:val="16"/>
        </w:rPr>
        <w:t xml:space="preserve"> </w:t>
      </w:r>
      <w:proofErr w:type="spellStart"/>
      <w:r w:rsidRPr="00AB37DA">
        <w:rPr>
          <w:rFonts w:ascii="Arial" w:hAnsi="Arial" w:cs="Arial"/>
          <w:sz w:val="16"/>
          <w:szCs w:val="16"/>
        </w:rPr>
        <w:t>Diario</w:t>
      </w:r>
      <w:proofErr w:type="spellEnd"/>
      <w:r w:rsidRPr="00AB37DA">
        <w:rPr>
          <w:rFonts w:ascii="Arial" w:hAnsi="Arial" w:cs="Arial"/>
          <w:sz w:val="16"/>
          <w:szCs w:val="16"/>
        </w:rPr>
        <w:t xml:space="preserve"> </w:t>
      </w:r>
      <w:r w:rsidRPr="00AB37DA">
        <w:rPr>
          <w:rFonts w:ascii="Arial" w:hAnsi="Arial" w:cs="Arial"/>
          <w:i/>
          <w:iCs/>
          <w:sz w:val="16"/>
          <w:szCs w:val="16"/>
        </w:rPr>
        <w:t>of Christopher Columbus's First Voyage to America 1492-1493</w:t>
      </w:r>
      <w:r w:rsidRPr="00AB37DA">
        <w:rPr>
          <w:rFonts w:ascii="Arial" w:hAnsi="Arial" w:cs="Arial"/>
          <w:sz w:val="16"/>
          <w:szCs w:val="16"/>
        </w:rPr>
        <w:t>; handout (See "Course Documents" in Blackboard)</w:t>
      </w:r>
    </w:p>
    <w:p w:rsidR="00AB37DA" w:rsidRPr="00AB37DA" w:rsidRDefault="00AB37DA" w:rsidP="00AB37DA">
      <w:pPr>
        <w:widowControl w:val="0"/>
        <w:numPr>
          <w:ilvl w:val="1"/>
          <w:numId w:val="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"Cluster: Aesthetics and Criticism—Paradigms of Cultural Encounters" (136-146) 5 points</w:t>
      </w:r>
    </w:p>
    <w:p w:rsidR="00AB37DA" w:rsidRPr="00AB37DA" w:rsidRDefault="00AB37DA" w:rsidP="00AB37DA">
      <w:pPr>
        <w:widowControl w:val="0"/>
        <w:numPr>
          <w:ilvl w:val="0"/>
          <w:numId w:val="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Please set up mail forwarding if you do not check your Montco email very often so that official school emails will reach you.</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May 23, 2013</w:t>
      </w:r>
    </w:p>
    <w:p w:rsidR="00AB37DA" w:rsidRPr="00AB37DA" w:rsidRDefault="00AB37DA" w:rsidP="00AB37DA">
      <w:pPr>
        <w:widowControl w:val="0"/>
        <w:numPr>
          <w:ilvl w:val="0"/>
          <w:numId w:val="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NO CLASS: Commencement</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Monday, May 27, 2013</w:t>
      </w:r>
    </w:p>
    <w:p w:rsidR="00AB37DA" w:rsidRPr="00AB37DA" w:rsidRDefault="00AB37DA" w:rsidP="00AB37DA">
      <w:pPr>
        <w:widowControl w:val="0"/>
        <w:numPr>
          <w:ilvl w:val="0"/>
          <w:numId w:val="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NO CLASS: MEMORIAL DAY</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May 28, 2013</w:t>
      </w:r>
    </w:p>
    <w:p w:rsidR="00AB37DA" w:rsidRPr="00AB37DA" w:rsidRDefault="00AB37DA" w:rsidP="00AB37DA">
      <w:pPr>
        <w:widowControl w:val="0"/>
        <w:numPr>
          <w:ilvl w:val="0"/>
          <w:numId w:val="1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Warning: There is a lot of work here, so space it out over the days between classes.</w:t>
      </w:r>
    </w:p>
    <w:p w:rsidR="00AB37DA" w:rsidRPr="00AB37DA" w:rsidRDefault="00AB37DA" w:rsidP="00AB37DA">
      <w:pPr>
        <w:widowControl w:val="0"/>
        <w:numPr>
          <w:ilvl w:val="0"/>
          <w:numId w:val="1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Selections from the Heath Vol. A:</w:t>
      </w:r>
    </w:p>
    <w:p w:rsidR="00AB37DA" w:rsidRPr="00AB37DA" w:rsidRDefault="00AB37DA" w:rsidP="00AB37DA">
      <w:pPr>
        <w:widowControl w:val="0"/>
        <w:numPr>
          <w:ilvl w:val="1"/>
          <w:numId w:val="10"/>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 xml:space="preserve">Relation of </w:t>
      </w:r>
      <w:proofErr w:type="spellStart"/>
      <w:r w:rsidRPr="00AB37DA">
        <w:rPr>
          <w:rFonts w:ascii="Arial" w:hAnsi="Arial" w:cs="Arial"/>
          <w:i/>
          <w:iCs/>
          <w:sz w:val="16"/>
          <w:szCs w:val="16"/>
        </w:rPr>
        <w:t>Alvar</w:t>
      </w:r>
      <w:proofErr w:type="spellEnd"/>
      <w:r w:rsidRPr="00AB37DA">
        <w:rPr>
          <w:rFonts w:ascii="Arial" w:hAnsi="Arial" w:cs="Arial"/>
          <w:i/>
          <w:iCs/>
          <w:sz w:val="16"/>
          <w:szCs w:val="16"/>
        </w:rPr>
        <w:t xml:space="preserve"> Nunez </w:t>
      </w:r>
      <w:proofErr w:type="spellStart"/>
      <w:r w:rsidRPr="00AB37DA">
        <w:rPr>
          <w:rFonts w:ascii="Arial" w:hAnsi="Arial" w:cs="Arial"/>
          <w:i/>
          <w:iCs/>
          <w:sz w:val="16"/>
          <w:szCs w:val="16"/>
        </w:rPr>
        <w:t>Cabez</w:t>
      </w:r>
      <w:proofErr w:type="spellEnd"/>
      <w:r w:rsidRPr="00AB37DA">
        <w:rPr>
          <w:rFonts w:ascii="Arial" w:hAnsi="Arial" w:cs="Arial"/>
          <w:i/>
          <w:iCs/>
          <w:sz w:val="16"/>
          <w:szCs w:val="16"/>
        </w:rPr>
        <w:t xml:space="preserve"> de </w:t>
      </w:r>
      <w:proofErr w:type="spellStart"/>
      <w:r w:rsidRPr="00AB37DA">
        <w:rPr>
          <w:rFonts w:ascii="Arial" w:hAnsi="Arial" w:cs="Arial"/>
          <w:i/>
          <w:iCs/>
          <w:sz w:val="16"/>
          <w:szCs w:val="16"/>
        </w:rPr>
        <w:t>Vaca</w:t>
      </w:r>
      <w:proofErr w:type="spellEnd"/>
      <w:r w:rsidRPr="00AB37DA">
        <w:rPr>
          <w:rFonts w:ascii="Arial" w:hAnsi="Arial" w:cs="Arial"/>
          <w:sz w:val="16"/>
          <w:szCs w:val="16"/>
        </w:rPr>
        <w:t xml:space="preserve"> (147-161)</w:t>
      </w:r>
    </w:p>
    <w:p w:rsidR="00AB37DA" w:rsidRPr="00AB37DA" w:rsidRDefault="00AB37DA" w:rsidP="00AB37DA">
      <w:pPr>
        <w:widowControl w:val="0"/>
        <w:numPr>
          <w:ilvl w:val="1"/>
          <w:numId w:val="1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Coming of the Spanish and the Pueblo Revolt" (259-263)</w:t>
      </w:r>
    </w:p>
    <w:p w:rsidR="00AB37DA" w:rsidRPr="00AB37DA" w:rsidRDefault="00AB37DA" w:rsidP="00AB37DA">
      <w:pPr>
        <w:widowControl w:val="0"/>
        <w:numPr>
          <w:ilvl w:val="1"/>
          <w:numId w:val="1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History of the Miraculous Apparition of the Virgin of Guadalupe" (</w:t>
      </w:r>
      <w:proofErr w:type="spellStart"/>
      <w:r w:rsidRPr="00AB37DA">
        <w:rPr>
          <w:rFonts w:ascii="Arial" w:hAnsi="Arial" w:cs="Arial"/>
          <w:sz w:val="16"/>
          <w:szCs w:val="16"/>
        </w:rPr>
        <w:t>Vol</w:t>
      </w:r>
      <w:proofErr w:type="spellEnd"/>
      <w:r w:rsidRPr="00AB37DA">
        <w:rPr>
          <w:rFonts w:ascii="Arial" w:hAnsi="Arial" w:cs="Arial"/>
          <w:sz w:val="16"/>
          <w:szCs w:val="16"/>
        </w:rPr>
        <w:t xml:space="preserve"> A.231-240)</w:t>
      </w:r>
    </w:p>
    <w:p w:rsidR="00AB37DA" w:rsidRPr="00AB37DA" w:rsidRDefault="00AB37DA" w:rsidP="00AB37DA">
      <w:pPr>
        <w:widowControl w:val="0"/>
        <w:numPr>
          <w:ilvl w:val="1"/>
          <w:numId w:val="1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All of the selections by John Smith (</w:t>
      </w:r>
      <w:proofErr w:type="spellStart"/>
      <w:r w:rsidRPr="00AB37DA">
        <w:rPr>
          <w:rFonts w:ascii="Arial" w:hAnsi="Arial" w:cs="Arial"/>
          <w:sz w:val="16"/>
          <w:szCs w:val="16"/>
        </w:rPr>
        <w:t>Vol</w:t>
      </w:r>
      <w:proofErr w:type="spellEnd"/>
      <w:r w:rsidRPr="00AB37DA">
        <w:rPr>
          <w:rFonts w:ascii="Arial" w:hAnsi="Arial" w:cs="Arial"/>
          <w:sz w:val="16"/>
          <w:szCs w:val="16"/>
        </w:rPr>
        <w:t xml:space="preserve"> A.315-329)</w:t>
      </w:r>
    </w:p>
    <w:p w:rsidR="00AB37DA" w:rsidRPr="00AB37DA" w:rsidRDefault="00AB37DA" w:rsidP="00AB37DA">
      <w:pPr>
        <w:widowControl w:val="0"/>
        <w:numPr>
          <w:ilvl w:val="1"/>
          <w:numId w:val="1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From Richard </w:t>
      </w:r>
      <w:proofErr w:type="spellStart"/>
      <w:r w:rsidRPr="00AB37DA">
        <w:rPr>
          <w:rFonts w:ascii="Arial" w:hAnsi="Arial" w:cs="Arial"/>
          <w:sz w:val="16"/>
          <w:szCs w:val="16"/>
        </w:rPr>
        <w:t>Frethorne</w:t>
      </w:r>
      <w:proofErr w:type="spellEnd"/>
      <w:r w:rsidRPr="00AB37DA">
        <w:rPr>
          <w:rFonts w:ascii="Arial" w:hAnsi="Arial" w:cs="Arial"/>
          <w:sz w:val="16"/>
          <w:szCs w:val="16"/>
        </w:rPr>
        <w:t>, to His Parents (Virginia, 1623)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330-334)</w:t>
      </w:r>
    </w:p>
    <w:p w:rsidR="00AB37DA" w:rsidRPr="00AB37DA" w:rsidRDefault="00AB37DA" w:rsidP="00AB37DA">
      <w:pPr>
        <w:widowControl w:val="0"/>
        <w:numPr>
          <w:ilvl w:val="1"/>
          <w:numId w:val="1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"New England" (overview;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359-364) 10 points</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May 29, 2013</w:t>
      </w:r>
    </w:p>
    <w:p w:rsidR="00AB37DA" w:rsidRPr="00AB37DA" w:rsidRDefault="00AB37DA" w:rsidP="00AB37DA">
      <w:pPr>
        <w:widowControl w:val="0"/>
        <w:numPr>
          <w:ilvl w:val="0"/>
          <w:numId w:val="1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entire William Bradford section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397-421) 5 points</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May 30, 2013</w:t>
      </w:r>
    </w:p>
    <w:p w:rsidR="00AB37DA" w:rsidRPr="00AB37DA" w:rsidRDefault="00AB37DA" w:rsidP="00AB37DA">
      <w:pPr>
        <w:widowControl w:val="0"/>
        <w:numPr>
          <w:ilvl w:val="0"/>
          <w:numId w:val="12"/>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Read and mark </w:t>
      </w:r>
      <w:r w:rsidRPr="00AB37DA">
        <w:rPr>
          <w:rFonts w:ascii="Arial" w:hAnsi="Arial" w:cs="Arial"/>
          <w:b/>
          <w:bCs/>
          <w:sz w:val="16"/>
          <w:szCs w:val="16"/>
        </w:rPr>
        <w:t xml:space="preserve">the entire </w:t>
      </w:r>
      <w:r w:rsidRPr="00AB37DA">
        <w:rPr>
          <w:rFonts w:ascii="Arial" w:hAnsi="Arial" w:cs="Arial"/>
          <w:sz w:val="16"/>
          <w:szCs w:val="16"/>
        </w:rPr>
        <w:t>Thomas Morton section (Vol. A 364-378)</w:t>
      </w:r>
    </w:p>
    <w:p w:rsidR="00AB37DA" w:rsidRPr="00AB37DA" w:rsidRDefault="00AB37DA" w:rsidP="00AB37DA">
      <w:pPr>
        <w:widowControl w:val="0"/>
        <w:numPr>
          <w:ilvl w:val="0"/>
          <w:numId w:val="12"/>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selections from Anne Bradstreet:</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"Anne Bradstreet 1612</w:t>
      </w:r>
      <w:proofErr w:type="gramStart"/>
      <w:r w:rsidRPr="00AB37DA">
        <w:rPr>
          <w:rFonts w:ascii="Arial" w:hAnsi="Arial" w:cs="Arial"/>
          <w:sz w:val="16"/>
          <w:szCs w:val="16"/>
        </w:rPr>
        <w:t>?-</w:t>
      </w:r>
      <w:proofErr w:type="gramEnd"/>
      <w:r w:rsidRPr="00AB37DA">
        <w:rPr>
          <w:rFonts w:ascii="Arial" w:hAnsi="Arial" w:cs="Arial"/>
          <w:sz w:val="16"/>
          <w:szCs w:val="16"/>
        </w:rPr>
        <w:t>1672"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437-438)</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Prologue [To Her Book]"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439-441)</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Author to Her Book"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445)</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Flesh and the Spirit"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446-448)</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"Before the Birth of One of Her Children"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448-449)</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"To My Dear and Loving Husband"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449)</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 Letter to Her Husband, Absent Upon Public Employment"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449-450)</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"In Memory of My Dear Grandchild Elizabeth Bradstreet, Who Deceased August, 1665, Being a Year and Half Old"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450-451)</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"On My Dear Grandchild Simon Bradstreet, Who Died on 16 November, 1669, being but a Month, and One Day Old"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451)</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"Upon the Burning of Our House July 10th, 1666" (</w:t>
      </w:r>
      <w:proofErr w:type="spellStart"/>
      <w:r w:rsidRPr="00AB37DA">
        <w:rPr>
          <w:rFonts w:ascii="Arial" w:hAnsi="Arial" w:cs="Arial"/>
          <w:sz w:val="16"/>
          <w:szCs w:val="16"/>
        </w:rPr>
        <w:t>Vol</w:t>
      </w:r>
      <w:proofErr w:type="spellEnd"/>
      <w:r w:rsidRPr="00AB37DA">
        <w:rPr>
          <w:rFonts w:ascii="Arial" w:hAnsi="Arial" w:cs="Arial"/>
          <w:sz w:val="16"/>
          <w:szCs w:val="16"/>
        </w:rPr>
        <w:t xml:space="preserve"> A.451-452)</w:t>
      </w:r>
    </w:p>
    <w:p w:rsidR="00AB37DA" w:rsidRPr="00AB37DA" w:rsidRDefault="00AB37DA" w:rsidP="00AB37DA">
      <w:pPr>
        <w:widowControl w:val="0"/>
        <w:numPr>
          <w:ilvl w:val="1"/>
          <w:numId w:val="13"/>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"To My Dear Children"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452-455)</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Monday, June 3, 2013</w:t>
      </w:r>
    </w:p>
    <w:p w:rsidR="00AB37DA" w:rsidRPr="00AB37DA" w:rsidRDefault="00AB37DA" w:rsidP="00AB37DA">
      <w:pPr>
        <w:widowControl w:val="0"/>
        <w:numPr>
          <w:ilvl w:val="0"/>
          <w:numId w:val="14"/>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selections from Cotton Mather:</w:t>
      </w:r>
    </w:p>
    <w:p w:rsidR="00AB37DA" w:rsidRPr="00AB37DA" w:rsidRDefault="00AB37DA" w:rsidP="00AB37DA">
      <w:pPr>
        <w:widowControl w:val="0"/>
        <w:numPr>
          <w:ilvl w:val="1"/>
          <w:numId w:val="14"/>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"Cotton Mather 1663-1728"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452-454)</w:t>
      </w:r>
    </w:p>
    <w:p w:rsidR="00AB37DA" w:rsidRPr="00AB37DA" w:rsidRDefault="00AB37DA" w:rsidP="00AB37DA">
      <w:pPr>
        <w:widowControl w:val="0"/>
        <w:numPr>
          <w:ilvl w:val="1"/>
          <w:numId w:val="14"/>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The Wonders of the Invisible World</w:t>
      </w:r>
      <w:r w:rsidRPr="00AB37DA">
        <w:rPr>
          <w:rFonts w:ascii="Arial" w:hAnsi="Arial" w:cs="Arial"/>
          <w:sz w:val="16"/>
          <w:szCs w:val="16"/>
        </w:rPr>
        <w:t xml:space="preserve">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555-560)</w:t>
      </w:r>
    </w:p>
    <w:p w:rsidR="00AB37DA" w:rsidRPr="00AB37DA" w:rsidRDefault="00AB37DA" w:rsidP="00AB37DA">
      <w:pPr>
        <w:widowControl w:val="0"/>
        <w:numPr>
          <w:ilvl w:val="1"/>
          <w:numId w:val="14"/>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The Negro Christianized</w:t>
      </w:r>
      <w:r w:rsidRPr="00AB37DA">
        <w:rPr>
          <w:rFonts w:ascii="Arial" w:hAnsi="Arial" w:cs="Arial"/>
          <w:sz w:val="16"/>
          <w:szCs w:val="16"/>
        </w:rPr>
        <w:t xml:space="preserve">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573-578)</w:t>
      </w:r>
    </w:p>
    <w:p w:rsidR="00AB37DA" w:rsidRPr="00AB37DA" w:rsidRDefault="00AB37DA" w:rsidP="00AB37DA">
      <w:pPr>
        <w:widowControl w:val="0"/>
        <w:numPr>
          <w:ilvl w:val="1"/>
          <w:numId w:val="14"/>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proofErr w:type="spellStart"/>
      <w:r w:rsidRPr="00AB37DA">
        <w:rPr>
          <w:rFonts w:ascii="Arial" w:hAnsi="Arial" w:cs="Arial"/>
          <w:i/>
          <w:iCs/>
          <w:sz w:val="16"/>
          <w:szCs w:val="16"/>
        </w:rPr>
        <w:t>Bonifacius</w:t>
      </w:r>
      <w:proofErr w:type="spellEnd"/>
      <w:r w:rsidRPr="00AB37DA">
        <w:rPr>
          <w:rFonts w:ascii="Arial" w:hAnsi="Arial" w:cs="Arial"/>
          <w:i/>
          <w:iCs/>
          <w:sz w:val="16"/>
          <w:szCs w:val="16"/>
        </w:rPr>
        <w:t xml:space="preserve"> . . . With Humble Proposals</w:t>
      </w:r>
      <w:r w:rsidRPr="00AB37DA">
        <w:rPr>
          <w:rFonts w:ascii="Arial" w:hAnsi="Arial" w:cs="Arial"/>
          <w:sz w:val="16"/>
          <w:szCs w:val="16"/>
        </w:rPr>
        <w:t xml:space="preserve"> . . . to Do Good in the World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579-580) 5 points</w:t>
      </w:r>
    </w:p>
    <w:p w:rsidR="00AB37DA" w:rsidRPr="00AB37DA" w:rsidRDefault="00AB37DA" w:rsidP="00AB37DA">
      <w:pPr>
        <w:widowControl w:val="0"/>
        <w:numPr>
          <w:ilvl w:val="0"/>
          <w:numId w:val="14"/>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There will be an open-book test on </w:t>
      </w:r>
      <w:r w:rsidRPr="00AB37DA">
        <w:rPr>
          <w:rFonts w:ascii="Arial" w:hAnsi="Arial" w:cs="Arial"/>
          <w:i/>
          <w:iCs/>
          <w:sz w:val="16"/>
          <w:szCs w:val="16"/>
        </w:rPr>
        <w:t>The Negro Christianized</w:t>
      </w:r>
      <w:r w:rsidRPr="00AB37DA">
        <w:rPr>
          <w:rFonts w:ascii="Arial" w:hAnsi="Arial" w:cs="Arial"/>
          <w:sz w:val="16"/>
          <w:szCs w:val="16"/>
        </w:rPr>
        <w:t>: you will need to write an essay (with quotes) that discusses if the text is a pro-slavery message or a means of undermining the validity of slavery.</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June 4, 2013</w:t>
      </w:r>
    </w:p>
    <w:p w:rsidR="00AB37DA" w:rsidRPr="00AB37DA" w:rsidRDefault="00AB37DA" w:rsidP="00AB37DA">
      <w:pPr>
        <w:widowControl w:val="0"/>
        <w:numPr>
          <w:ilvl w:val="0"/>
          <w:numId w:val="15"/>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Draft of Paper #1 Due.  Must be complete with MLA Works Cited page. 0-20 points depending on completeness of draft.</w:t>
      </w:r>
    </w:p>
    <w:p w:rsidR="00AB37DA" w:rsidRPr="00AB37DA" w:rsidRDefault="00AB37DA" w:rsidP="00AB37DA">
      <w:pPr>
        <w:widowControl w:val="0"/>
        <w:numPr>
          <w:ilvl w:val="0"/>
          <w:numId w:val="15"/>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Post a copy of the paper in the "Paper 1: Draft Forum" on the discussion board. (1 point if completed, -5 if not).</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June 5, 2013</w:t>
      </w:r>
    </w:p>
    <w:p w:rsidR="00AB37DA" w:rsidRPr="00AB37DA" w:rsidRDefault="00AB37DA" w:rsidP="00AB37DA">
      <w:pPr>
        <w:widowControl w:val="0"/>
        <w:numPr>
          <w:ilvl w:val="0"/>
          <w:numId w:val="16"/>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from Jonathan Edwards:</w:t>
      </w:r>
    </w:p>
    <w:p w:rsidR="00AB37DA" w:rsidRPr="00AB37DA" w:rsidRDefault="00AB37DA" w:rsidP="00AB37DA">
      <w:pPr>
        <w:widowControl w:val="0"/>
        <w:numPr>
          <w:ilvl w:val="1"/>
          <w:numId w:val="16"/>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"Jonathan Edwards 1703-1758" (Vol. A 700-701)</w:t>
      </w:r>
    </w:p>
    <w:p w:rsidR="00AB37DA" w:rsidRPr="00AB37DA" w:rsidRDefault="00AB37DA" w:rsidP="00AB37DA">
      <w:pPr>
        <w:widowControl w:val="0"/>
        <w:numPr>
          <w:ilvl w:val="1"/>
          <w:numId w:val="16"/>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Images of Divine Things</w:t>
      </w:r>
      <w:r w:rsidRPr="00AB37DA">
        <w:rPr>
          <w:rFonts w:ascii="Arial" w:hAnsi="Arial" w:cs="Arial"/>
          <w:sz w:val="16"/>
          <w:szCs w:val="16"/>
        </w:rPr>
        <w:t xml:space="preserve">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702-704)</w:t>
      </w:r>
    </w:p>
    <w:p w:rsidR="00AB37DA" w:rsidRPr="00AB37DA" w:rsidRDefault="00AB37DA" w:rsidP="00AB37DA">
      <w:pPr>
        <w:widowControl w:val="0"/>
        <w:numPr>
          <w:ilvl w:val="1"/>
          <w:numId w:val="16"/>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"Sinners in the Hands of an Angry God"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723-735)</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June 6, 2013</w:t>
      </w:r>
    </w:p>
    <w:p w:rsidR="00AB37DA" w:rsidRPr="00AB37DA" w:rsidRDefault="00AB37DA" w:rsidP="00AB37DA">
      <w:pPr>
        <w:widowControl w:val="0"/>
        <w:numPr>
          <w:ilvl w:val="0"/>
          <w:numId w:val="1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all of the selections of William Byrd II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662-687)</w:t>
      </w:r>
    </w:p>
    <w:p w:rsidR="00AB37DA" w:rsidRPr="00AB37DA" w:rsidRDefault="00AB37DA" w:rsidP="00AB37DA">
      <w:pPr>
        <w:widowControl w:val="0"/>
        <w:numPr>
          <w:ilvl w:val="0"/>
          <w:numId w:val="1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Exam quotation assignment due. Email a copy to Dr. Halbert as an MS Word or Rich Text Format attachment.  20 points.</w:t>
      </w:r>
    </w:p>
    <w:p w:rsidR="00AB37DA" w:rsidRPr="00AB37DA" w:rsidRDefault="00AB37DA" w:rsidP="00AB37DA">
      <w:pPr>
        <w:widowControl w:val="0"/>
        <w:numPr>
          <w:ilvl w:val="1"/>
          <w:numId w:val="1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Please </w:t>
      </w:r>
      <w:r w:rsidRPr="00AB37DA">
        <w:rPr>
          <w:rFonts w:ascii="Arial" w:hAnsi="Arial" w:cs="Arial"/>
          <w:i/>
          <w:iCs/>
          <w:sz w:val="16"/>
          <w:szCs w:val="16"/>
          <w:u w:val="single"/>
        </w:rPr>
        <w:t xml:space="preserve">rename the file </w:t>
      </w:r>
      <w:r w:rsidRPr="00AB37DA">
        <w:rPr>
          <w:rFonts w:ascii="Arial" w:hAnsi="Arial" w:cs="Arial"/>
          <w:sz w:val="16"/>
          <w:szCs w:val="16"/>
        </w:rPr>
        <w:t xml:space="preserve">according to this convention: </w:t>
      </w:r>
      <w:r w:rsidRPr="00AB37DA">
        <w:rPr>
          <w:rFonts w:ascii="Arial" w:hAnsi="Arial" w:cs="Arial"/>
          <w:b/>
          <w:bCs/>
          <w:sz w:val="16"/>
          <w:szCs w:val="16"/>
        </w:rPr>
        <w:t>Lastname_Firstname_211_quotes1.doc or .rtf.</w:t>
      </w:r>
      <w:r w:rsidRPr="00AB37DA">
        <w:rPr>
          <w:rFonts w:ascii="Arial" w:hAnsi="Arial" w:cs="Arial"/>
          <w:sz w:val="16"/>
          <w:szCs w:val="16"/>
        </w:rPr>
        <w:t xml:space="preserve"> (-2.5 if not renamed)</w:t>
      </w:r>
    </w:p>
    <w:p w:rsidR="00AB37DA" w:rsidRPr="00AB37DA" w:rsidRDefault="00AB37DA" w:rsidP="00AB37DA">
      <w:pPr>
        <w:widowControl w:val="0"/>
        <w:numPr>
          <w:ilvl w:val="1"/>
          <w:numId w:val="17"/>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Email the file to hhalbert@mc3.edu.</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Monday, June 10, 2013</w:t>
      </w:r>
    </w:p>
    <w:p w:rsidR="00AB37DA" w:rsidRPr="00AB37DA" w:rsidRDefault="00AB37DA" w:rsidP="00AB37DA">
      <w:pPr>
        <w:widowControl w:val="0"/>
        <w:numPr>
          <w:ilvl w:val="0"/>
          <w:numId w:val="1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b/>
          <w:bCs/>
          <w:sz w:val="16"/>
          <w:szCs w:val="16"/>
        </w:rPr>
        <w:t xml:space="preserve">CLASS CANCELLED: Turn in all electronic versions of the paper by 11AM </w:t>
      </w:r>
      <w:proofErr w:type="gramStart"/>
      <w:r w:rsidRPr="00AB37DA">
        <w:rPr>
          <w:rFonts w:ascii="Arial" w:hAnsi="Arial" w:cs="Arial"/>
          <w:b/>
          <w:bCs/>
          <w:sz w:val="16"/>
          <w:szCs w:val="16"/>
        </w:rPr>
        <w:t>Today</w:t>
      </w:r>
      <w:proofErr w:type="gramEnd"/>
      <w:r w:rsidRPr="00AB37DA">
        <w:rPr>
          <w:rFonts w:ascii="Arial" w:hAnsi="Arial" w:cs="Arial"/>
          <w:b/>
          <w:bCs/>
          <w:sz w:val="16"/>
          <w:szCs w:val="16"/>
        </w:rPr>
        <w:t>.</w:t>
      </w:r>
    </w:p>
    <w:p w:rsidR="00AB37DA" w:rsidRPr="00AB37DA" w:rsidRDefault="00AB37DA" w:rsidP="00AB37DA">
      <w:pPr>
        <w:widowControl w:val="0"/>
        <w:numPr>
          <w:ilvl w:val="0"/>
          <w:numId w:val="1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Final Draft of Paper #1 Due.  See Checklist for Paper #1 in the handouts section for envelope contents.  200 points.</w:t>
      </w:r>
    </w:p>
    <w:p w:rsidR="00AB37DA" w:rsidRPr="00AB37DA" w:rsidRDefault="00AB37DA" w:rsidP="00AB37DA">
      <w:pPr>
        <w:widowControl w:val="0"/>
        <w:numPr>
          <w:ilvl w:val="0"/>
          <w:numId w:val="1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Submit the final draft to Turnitin.com. (1 point for doing, zero on paper if not completed)</w:t>
      </w:r>
    </w:p>
    <w:p w:rsidR="00AB37DA" w:rsidRPr="00AB37DA" w:rsidRDefault="00AB37DA" w:rsidP="00AB37DA">
      <w:pPr>
        <w:widowControl w:val="0"/>
        <w:numPr>
          <w:ilvl w:val="0"/>
          <w:numId w:val="1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Post a copy of the paper in the "Paper #1 Final Draft" forum. (1 point if posted, -5 if not)</w:t>
      </w:r>
    </w:p>
    <w:p w:rsidR="00AB37DA" w:rsidRPr="00AB37DA" w:rsidRDefault="00AB37DA" w:rsidP="00AB37DA">
      <w:pPr>
        <w:widowControl w:val="0"/>
        <w:numPr>
          <w:ilvl w:val="0"/>
          <w:numId w:val="1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Post a copy to the Paper #2 </w:t>
      </w:r>
      <w:proofErr w:type="spellStart"/>
      <w:r w:rsidRPr="00AB37DA">
        <w:rPr>
          <w:rFonts w:ascii="Arial" w:hAnsi="Arial" w:cs="Arial"/>
          <w:sz w:val="16"/>
          <w:szCs w:val="16"/>
        </w:rPr>
        <w:t>Dropbox</w:t>
      </w:r>
      <w:proofErr w:type="spellEnd"/>
      <w:r w:rsidRPr="00AB37DA">
        <w:rPr>
          <w:rFonts w:ascii="Arial" w:hAnsi="Arial" w:cs="Arial"/>
          <w:sz w:val="16"/>
          <w:szCs w:val="16"/>
        </w:rPr>
        <w:t>. (1 point if completed, -5 if not)</w:t>
      </w:r>
    </w:p>
    <w:p w:rsidR="00AB37DA" w:rsidRPr="00AB37DA" w:rsidRDefault="00AB37DA" w:rsidP="00AB37DA">
      <w:pPr>
        <w:widowControl w:val="0"/>
        <w:numPr>
          <w:ilvl w:val="1"/>
          <w:numId w:val="18"/>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 Please </w:t>
      </w:r>
      <w:r w:rsidRPr="00AB37DA">
        <w:rPr>
          <w:rFonts w:ascii="Arial" w:hAnsi="Arial" w:cs="Arial"/>
          <w:i/>
          <w:iCs/>
          <w:sz w:val="16"/>
          <w:szCs w:val="16"/>
          <w:u w:val="single"/>
        </w:rPr>
        <w:t xml:space="preserve">rename the file </w:t>
      </w:r>
      <w:r w:rsidRPr="00AB37DA">
        <w:rPr>
          <w:rFonts w:ascii="Arial" w:hAnsi="Arial" w:cs="Arial"/>
          <w:sz w:val="16"/>
          <w:szCs w:val="16"/>
        </w:rPr>
        <w:t xml:space="preserve">according to this convention: </w:t>
      </w:r>
      <w:r w:rsidRPr="00AB37DA">
        <w:rPr>
          <w:rFonts w:ascii="Arial" w:hAnsi="Arial" w:cs="Arial"/>
          <w:b/>
          <w:bCs/>
          <w:sz w:val="16"/>
          <w:szCs w:val="16"/>
        </w:rPr>
        <w:t>Lastname_Firstname_211_p1.doc or .rtf.</w:t>
      </w:r>
      <w:r w:rsidRPr="00AB37DA">
        <w:rPr>
          <w:rFonts w:ascii="Arial" w:hAnsi="Arial" w:cs="Arial"/>
          <w:sz w:val="16"/>
          <w:szCs w:val="16"/>
        </w:rPr>
        <w:t xml:space="preserve"> (-2.5 if not renamed)</w:t>
      </w:r>
    </w:p>
    <w:p w:rsidR="00AB37DA" w:rsidRPr="00AB37DA" w:rsidRDefault="00AB37DA" w:rsidP="00AB37DA">
      <w:pPr>
        <w:widowControl w:val="0"/>
        <w:numPr>
          <w:ilvl w:val="0"/>
          <w:numId w:val="1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You should start reading Franklin's </w:t>
      </w:r>
      <w:r w:rsidRPr="00AB37DA">
        <w:rPr>
          <w:rFonts w:ascii="Arial" w:hAnsi="Arial" w:cs="Arial"/>
          <w:i/>
          <w:iCs/>
          <w:sz w:val="16"/>
          <w:szCs w:val="16"/>
        </w:rPr>
        <w:t>The Autobiography</w:t>
      </w:r>
      <w:r w:rsidRPr="00AB37DA">
        <w:rPr>
          <w:rFonts w:ascii="Arial" w:hAnsi="Arial" w:cs="Arial"/>
          <w:sz w:val="16"/>
          <w:szCs w:val="16"/>
        </w:rPr>
        <w:t>. It's long!</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June 11, 2013</w:t>
      </w:r>
    </w:p>
    <w:p w:rsidR="00AB37DA" w:rsidRPr="00AB37DA" w:rsidRDefault="00AB37DA" w:rsidP="00AB37DA">
      <w:pPr>
        <w:widowControl w:val="0"/>
        <w:numPr>
          <w:ilvl w:val="0"/>
          <w:numId w:val="1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"Benjamin Franklin 1706-1790"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910-912)</w:t>
      </w:r>
    </w:p>
    <w:p w:rsidR="00AB37DA" w:rsidRPr="00AB37DA" w:rsidRDefault="00AB37DA" w:rsidP="00AB37DA">
      <w:pPr>
        <w:widowControl w:val="0"/>
        <w:numPr>
          <w:ilvl w:val="0"/>
          <w:numId w:val="1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Read and mark selection from </w:t>
      </w:r>
      <w:r w:rsidRPr="00AB37DA">
        <w:rPr>
          <w:rFonts w:ascii="Arial" w:hAnsi="Arial" w:cs="Arial"/>
          <w:i/>
          <w:iCs/>
          <w:sz w:val="16"/>
          <w:szCs w:val="16"/>
        </w:rPr>
        <w:t>The Autobiography</w:t>
      </w:r>
      <w:r w:rsidRPr="00AB37DA">
        <w:rPr>
          <w:rFonts w:ascii="Arial" w:hAnsi="Arial" w:cs="Arial"/>
          <w:sz w:val="16"/>
          <w:szCs w:val="16"/>
        </w:rPr>
        <w:t xml:space="preserve"> (935-983: stop at the Part Two). </w:t>
      </w:r>
      <w:r w:rsidRPr="00AB37DA">
        <w:rPr>
          <w:rFonts w:ascii="Arial" w:hAnsi="Arial" w:cs="Arial"/>
          <w:b/>
          <w:bCs/>
          <w:sz w:val="16"/>
          <w:szCs w:val="16"/>
        </w:rPr>
        <w:t>WARNING: This reading is long.</w:t>
      </w:r>
    </w:p>
    <w:p w:rsidR="00AB37DA" w:rsidRPr="00AB37DA" w:rsidRDefault="00AB37DA" w:rsidP="00AB37DA">
      <w:pPr>
        <w:widowControl w:val="0"/>
        <w:numPr>
          <w:ilvl w:val="0"/>
          <w:numId w:val="1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We will discuss the Frederick Douglass in-class exam that will take place next week.</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June 12, 2013</w:t>
      </w:r>
    </w:p>
    <w:p w:rsidR="00AB37DA" w:rsidRPr="00AB37DA" w:rsidRDefault="00AB37DA" w:rsidP="00AB37DA">
      <w:pPr>
        <w:widowControl w:val="0"/>
        <w:numPr>
          <w:ilvl w:val="0"/>
          <w:numId w:val="2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the entire Thomas Paine section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1045-1065)</w:t>
      </w:r>
    </w:p>
    <w:p w:rsidR="00AB37DA" w:rsidRPr="00AB37DA" w:rsidRDefault="00AB37DA" w:rsidP="00AB37DA">
      <w:pPr>
        <w:widowControl w:val="0"/>
        <w:numPr>
          <w:ilvl w:val="0"/>
          <w:numId w:val="2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Read the following selections by </w:t>
      </w:r>
      <w:proofErr w:type="spellStart"/>
      <w:r w:rsidRPr="00AB37DA">
        <w:rPr>
          <w:rFonts w:ascii="Arial" w:hAnsi="Arial" w:cs="Arial"/>
          <w:sz w:val="16"/>
          <w:szCs w:val="16"/>
        </w:rPr>
        <w:t>Phillis</w:t>
      </w:r>
      <w:proofErr w:type="spellEnd"/>
      <w:r w:rsidRPr="00AB37DA">
        <w:rPr>
          <w:rFonts w:ascii="Arial" w:hAnsi="Arial" w:cs="Arial"/>
          <w:sz w:val="16"/>
          <w:szCs w:val="16"/>
        </w:rPr>
        <w:t xml:space="preserve"> Wheatley:</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t>
      </w:r>
      <w:proofErr w:type="spellStart"/>
      <w:r w:rsidRPr="00AB37DA">
        <w:rPr>
          <w:rFonts w:ascii="Arial" w:hAnsi="Arial" w:cs="Arial"/>
          <w:sz w:val="16"/>
          <w:szCs w:val="16"/>
        </w:rPr>
        <w:t>Phillis</w:t>
      </w:r>
      <w:proofErr w:type="spellEnd"/>
      <w:r w:rsidRPr="00AB37DA">
        <w:rPr>
          <w:rFonts w:ascii="Arial" w:hAnsi="Arial" w:cs="Arial"/>
          <w:sz w:val="16"/>
          <w:szCs w:val="16"/>
        </w:rPr>
        <w:t xml:space="preserve"> Wheatley 1753-1784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1348-1350)</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"To </w:t>
      </w:r>
      <w:proofErr w:type="spellStart"/>
      <w:r w:rsidRPr="00AB37DA">
        <w:rPr>
          <w:rFonts w:ascii="Arial" w:hAnsi="Arial" w:cs="Arial"/>
          <w:sz w:val="16"/>
          <w:szCs w:val="16"/>
        </w:rPr>
        <w:t>MÏcenas</w:t>
      </w:r>
      <w:proofErr w:type="spellEnd"/>
      <w:r w:rsidRPr="00AB37DA">
        <w:rPr>
          <w:rFonts w:ascii="Arial" w:hAnsi="Arial" w:cs="Arial"/>
          <w:sz w:val="16"/>
          <w:szCs w:val="16"/>
        </w:rPr>
        <w:t>"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1350-1351)</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"To the Right </w:t>
      </w:r>
      <w:proofErr w:type="spellStart"/>
      <w:r w:rsidRPr="00AB37DA">
        <w:rPr>
          <w:rFonts w:ascii="Arial" w:hAnsi="Arial" w:cs="Arial"/>
          <w:sz w:val="16"/>
          <w:szCs w:val="16"/>
        </w:rPr>
        <w:t>Honoruable</w:t>
      </w:r>
      <w:proofErr w:type="spellEnd"/>
      <w:r w:rsidRPr="00AB37DA">
        <w:rPr>
          <w:rFonts w:ascii="Arial" w:hAnsi="Arial" w:cs="Arial"/>
          <w:sz w:val="16"/>
          <w:szCs w:val="16"/>
        </w:rPr>
        <w:t xml:space="preserve"> William, Earl of Dartmouth, His Majesty's Principal Secretary of State for North-America, &amp;c"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1352-1353)</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"On Being Brought from Africa to America"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1357)</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"To the University of Cambridge, in New England"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1359)</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"To His Excellency General Washington"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1361-1362)</w:t>
      </w:r>
    </w:p>
    <w:p w:rsidR="00AB37DA" w:rsidRPr="00AB37DA" w:rsidRDefault="00AB37DA" w:rsidP="00AB37DA">
      <w:pPr>
        <w:widowControl w:val="0"/>
        <w:numPr>
          <w:ilvl w:val="1"/>
          <w:numId w:val="2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"Liberty and Peace, A Poem by </w:t>
      </w:r>
      <w:proofErr w:type="spellStart"/>
      <w:r w:rsidRPr="00AB37DA">
        <w:rPr>
          <w:rFonts w:ascii="Arial" w:hAnsi="Arial" w:cs="Arial"/>
          <w:sz w:val="16"/>
          <w:szCs w:val="16"/>
        </w:rPr>
        <w:t>Phillis</w:t>
      </w:r>
      <w:proofErr w:type="spellEnd"/>
      <w:r w:rsidRPr="00AB37DA">
        <w:rPr>
          <w:rFonts w:ascii="Arial" w:hAnsi="Arial" w:cs="Arial"/>
          <w:sz w:val="16"/>
          <w:szCs w:val="16"/>
        </w:rPr>
        <w:t xml:space="preserve"> Peters" (</w:t>
      </w:r>
      <w:proofErr w:type="spellStart"/>
      <w:r w:rsidRPr="00AB37DA">
        <w:rPr>
          <w:rFonts w:ascii="Arial" w:hAnsi="Arial" w:cs="Arial"/>
          <w:sz w:val="16"/>
          <w:szCs w:val="16"/>
        </w:rPr>
        <w:t>Vol</w:t>
      </w:r>
      <w:proofErr w:type="spellEnd"/>
      <w:r w:rsidRPr="00AB37DA">
        <w:rPr>
          <w:rFonts w:ascii="Arial" w:hAnsi="Arial" w:cs="Arial"/>
          <w:sz w:val="16"/>
          <w:szCs w:val="16"/>
        </w:rPr>
        <w:t xml:space="preserve"> A 1363-1364)</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June 13, 2013</w:t>
      </w:r>
    </w:p>
    <w:p w:rsidR="00AB37DA" w:rsidRPr="00AB37DA" w:rsidRDefault="00AB37DA" w:rsidP="00AB37DA">
      <w:pPr>
        <w:widowControl w:val="0"/>
        <w:numPr>
          <w:ilvl w:val="0"/>
          <w:numId w:val="2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b/>
          <w:bCs/>
          <w:sz w:val="16"/>
          <w:szCs w:val="16"/>
        </w:rPr>
        <w:t>Midterm Exam. Bring completed exam card with you.</w:t>
      </w:r>
    </w:p>
    <w:p w:rsidR="00AB37DA" w:rsidRPr="00AB37DA" w:rsidRDefault="00AB37DA" w:rsidP="00AB37DA">
      <w:pPr>
        <w:widowControl w:val="0"/>
        <w:numPr>
          <w:ilvl w:val="0"/>
          <w:numId w:val="2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Start reading Douglass when you are done with the exam!</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Monday, June 17, 2013</w:t>
      </w:r>
    </w:p>
    <w:p w:rsidR="00AB37DA" w:rsidRPr="00AB37DA" w:rsidRDefault="00AB37DA" w:rsidP="00AB37DA">
      <w:pPr>
        <w:widowControl w:val="0"/>
        <w:numPr>
          <w:ilvl w:val="0"/>
          <w:numId w:val="22"/>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introduction to Frederick Douglass and the Narrative of the Life of Frederick Douglass, An American Slave, (Vol. B. 2163-2234)</w:t>
      </w:r>
    </w:p>
    <w:p w:rsidR="00AB37DA" w:rsidRPr="00AB37DA" w:rsidRDefault="00AB37DA" w:rsidP="00AB37DA">
      <w:pPr>
        <w:widowControl w:val="0"/>
        <w:numPr>
          <w:ilvl w:val="0"/>
          <w:numId w:val="22"/>
        </w:numPr>
        <w:tabs>
          <w:tab w:val="left" w:pos="220"/>
          <w:tab w:val="left" w:pos="720"/>
        </w:tabs>
        <w:autoSpaceDE w:val="0"/>
        <w:autoSpaceDN w:val="0"/>
        <w:adjustRightInd w:val="0"/>
        <w:ind w:firstLine="0"/>
        <w:contextualSpacing/>
        <w:rPr>
          <w:rFonts w:ascii="Arial" w:hAnsi="Arial" w:cs="Arial"/>
          <w:sz w:val="16"/>
          <w:szCs w:val="16"/>
        </w:rPr>
      </w:pPr>
      <w:hyperlink r:id="rId8" w:history="1">
        <w:r w:rsidRPr="00AB37DA">
          <w:rPr>
            <w:rFonts w:ascii="Arial" w:hAnsi="Arial" w:cs="Arial"/>
            <w:color w:val="FB0007"/>
            <w:sz w:val="16"/>
            <w:szCs w:val="16"/>
            <w:u w:val="single"/>
          </w:rPr>
          <w:t>In-Class Douglass Exam</w:t>
        </w:r>
      </w:hyperlink>
      <w:r w:rsidRPr="00AB37DA">
        <w:rPr>
          <w:rFonts w:ascii="Arial" w:hAnsi="Arial" w:cs="Arial"/>
          <w:sz w:val="16"/>
          <w:szCs w:val="16"/>
        </w:rPr>
        <w:t>.</w:t>
      </w:r>
    </w:p>
    <w:p w:rsidR="00AB37DA" w:rsidRPr="00AB37DA" w:rsidRDefault="00AB37DA" w:rsidP="00AB37DA">
      <w:pPr>
        <w:widowControl w:val="0"/>
        <w:numPr>
          <w:ilvl w:val="0"/>
          <w:numId w:val="22"/>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WARNING: THIS ASSIGNMENT IS THE LONGEST READING OF THE SEMESTER. PACE YOURSELF.</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June 18, 2013</w:t>
      </w:r>
    </w:p>
    <w:p w:rsidR="00AB37DA" w:rsidRPr="00AB37DA" w:rsidRDefault="00AB37DA" w:rsidP="00AB37DA">
      <w:pPr>
        <w:widowControl w:val="0"/>
        <w:numPr>
          <w:ilvl w:val="0"/>
          <w:numId w:val="23"/>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Library Research Day.  Sign in with Dr. Halbert in the library (College Hall).</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June 19, 2013</w:t>
      </w:r>
    </w:p>
    <w:p w:rsidR="00AB37DA" w:rsidRPr="00AB37DA" w:rsidRDefault="00AB37DA" w:rsidP="00AB37DA">
      <w:pPr>
        <w:widowControl w:val="0"/>
        <w:numPr>
          <w:ilvl w:val="0"/>
          <w:numId w:val="24"/>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 pages 1065-1073 on John and Abigail Adams</w:t>
      </w:r>
    </w:p>
    <w:p w:rsidR="00AB37DA" w:rsidRPr="00AB37DA" w:rsidRDefault="00AB37DA" w:rsidP="00AB37DA">
      <w:pPr>
        <w:widowControl w:val="0"/>
        <w:numPr>
          <w:ilvl w:val="0"/>
          <w:numId w:val="24"/>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all the selections by Sarah Moore Grimke and by Angelina Grimke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2444-2454)</w:t>
      </w:r>
    </w:p>
    <w:p w:rsidR="00AB37DA" w:rsidRPr="00AB37DA" w:rsidRDefault="00AB37DA" w:rsidP="00AB37DA">
      <w:pPr>
        <w:widowControl w:val="0"/>
        <w:numPr>
          <w:ilvl w:val="0"/>
          <w:numId w:val="24"/>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"Declaration of Sentiments"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"Elizabeth Cady Stanton" 2473-2475 + "Declaration of Sentiments" 2477-2479)</w:t>
      </w:r>
    </w:p>
    <w:p w:rsidR="00AB37DA" w:rsidRPr="00AB37DA" w:rsidRDefault="00AB37DA" w:rsidP="00AB37DA">
      <w:pPr>
        <w:widowControl w:val="0"/>
        <w:numPr>
          <w:ilvl w:val="0"/>
          <w:numId w:val="24"/>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entire Fanny Fern Section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2462-2473)</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June 20, 2013</w:t>
      </w:r>
    </w:p>
    <w:p w:rsidR="00AB37DA" w:rsidRPr="00AB37DA" w:rsidRDefault="00AB37DA" w:rsidP="00AB37DA">
      <w:pPr>
        <w:widowControl w:val="0"/>
        <w:numPr>
          <w:ilvl w:val="0"/>
          <w:numId w:val="25"/>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b/>
          <w:bCs/>
          <w:sz w:val="16"/>
          <w:szCs w:val="16"/>
        </w:rPr>
        <w:t>NO CLASS. Work on annotated bibliography.</w:t>
      </w:r>
    </w:p>
    <w:p w:rsidR="00AB37DA" w:rsidRPr="00AB37DA" w:rsidRDefault="00AB37DA" w:rsidP="00AB37DA">
      <w:pPr>
        <w:widowControl w:val="0"/>
        <w:autoSpaceDE w:val="0"/>
        <w:autoSpaceDN w:val="0"/>
        <w:adjustRightInd w:val="0"/>
        <w:spacing w:after="360"/>
        <w:contextualSpacing/>
        <w:rPr>
          <w:rFonts w:ascii="Arial" w:hAnsi="Arial" w:cs="Arial"/>
          <w:b/>
          <w:bCs/>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b/>
          <w:bCs/>
          <w:sz w:val="16"/>
          <w:szCs w:val="16"/>
        </w:rPr>
        <w:t>Friday, June 21, 2013</w:t>
      </w:r>
    </w:p>
    <w:p w:rsidR="00AB37DA" w:rsidRPr="00AB37DA" w:rsidRDefault="00AB37DA" w:rsidP="00AB37DA">
      <w:pPr>
        <w:widowControl w:val="0"/>
        <w:numPr>
          <w:ilvl w:val="0"/>
          <w:numId w:val="26"/>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b/>
          <w:bCs/>
          <w:sz w:val="16"/>
          <w:szCs w:val="16"/>
        </w:rPr>
        <w:t>NO CLASS Annotated Bibliography Assignment due to my email (hhalbert@mc3.edu) by 11:59 PM as an attachment.</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Monday, June 24, 2013</w:t>
      </w:r>
    </w:p>
    <w:p w:rsidR="00AB37DA" w:rsidRPr="00AB37DA" w:rsidRDefault="00AB37DA" w:rsidP="00AB37DA">
      <w:pPr>
        <w:widowControl w:val="0"/>
        <w:numPr>
          <w:ilvl w:val="0"/>
          <w:numId w:val="2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Draft of Paper #2 Due.  Must be complete with MLA Works Cited page. 0-20 points depending on completeness of draft.</w:t>
      </w:r>
    </w:p>
    <w:p w:rsidR="00AB37DA" w:rsidRPr="00AB37DA" w:rsidRDefault="00AB37DA" w:rsidP="00AB37DA">
      <w:pPr>
        <w:widowControl w:val="0"/>
        <w:numPr>
          <w:ilvl w:val="0"/>
          <w:numId w:val="27"/>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Post a copy of the paper in the "Paper 2: Draft Forum" on the discussion board. (1 point if completed, -5 if not).</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June 25, 2013</w:t>
      </w:r>
    </w:p>
    <w:p w:rsidR="00AB37DA" w:rsidRPr="00AB37DA" w:rsidRDefault="00AB37DA" w:rsidP="00AB37DA">
      <w:pPr>
        <w:widowControl w:val="0"/>
        <w:numPr>
          <w:ilvl w:val="0"/>
          <w:numId w:val="28"/>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selections by Ralph Waldo Emerson</w:t>
      </w:r>
    </w:p>
    <w:p w:rsidR="00AB37DA" w:rsidRPr="00AB37DA" w:rsidRDefault="00AB37DA" w:rsidP="00AB37DA">
      <w:pPr>
        <w:widowControl w:val="0"/>
        <w:numPr>
          <w:ilvl w:val="1"/>
          <w:numId w:val="28"/>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Ralph Waldo Emerson"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1822-1825)</w:t>
      </w:r>
    </w:p>
    <w:p w:rsidR="00AB37DA" w:rsidRPr="00AB37DA" w:rsidRDefault="00AB37DA" w:rsidP="00AB37DA">
      <w:pPr>
        <w:widowControl w:val="0"/>
        <w:numPr>
          <w:ilvl w:val="1"/>
          <w:numId w:val="28"/>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"Nature"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1826-1828)</w:t>
      </w:r>
    </w:p>
    <w:p w:rsidR="00AB37DA" w:rsidRPr="00AB37DA" w:rsidRDefault="00AB37DA" w:rsidP="00AB37DA">
      <w:pPr>
        <w:widowControl w:val="0"/>
        <w:numPr>
          <w:ilvl w:val="1"/>
          <w:numId w:val="28"/>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"Beauty" (Vol. B. 1829-1833)</w:t>
      </w:r>
    </w:p>
    <w:p w:rsidR="00AB37DA" w:rsidRPr="00AB37DA" w:rsidRDefault="00AB37DA" w:rsidP="00AB37DA">
      <w:pPr>
        <w:widowControl w:val="0"/>
        <w:numPr>
          <w:ilvl w:val="1"/>
          <w:numId w:val="28"/>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i/>
          <w:iCs/>
          <w:sz w:val="16"/>
          <w:szCs w:val="16"/>
        </w:rPr>
        <w:t>Self-Reliance</w:t>
      </w:r>
      <w:r w:rsidRPr="00AB37DA">
        <w:rPr>
          <w:rFonts w:ascii="Arial" w:hAnsi="Arial" w:cs="Arial"/>
          <w:sz w:val="16"/>
          <w:szCs w:val="16"/>
        </w:rPr>
        <w:t xml:space="preserve">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1868-1887)</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June 26, 2013</w:t>
      </w:r>
    </w:p>
    <w:p w:rsidR="00AB37DA" w:rsidRPr="00AB37DA" w:rsidRDefault="00AB37DA" w:rsidP="00AB37DA">
      <w:pPr>
        <w:widowControl w:val="0"/>
        <w:numPr>
          <w:ilvl w:val="0"/>
          <w:numId w:val="2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the following by Henry David Thoreau:</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"Henry David Thoreau"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1976-1979)</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"Resistance to Civil Government"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1979-1995)</w:t>
      </w:r>
    </w:p>
    <w:p w:rsidR="00AB37DA" w:rsidRPr="00AB37DA" w:rsidRDefault="00AB37DA" w:rsidP="00AB37DA">
      <w:pPr>
        <w:widowControl w:val="0"/>
        <w:numPr>
          <w:ilvl w:val="0"/>
          <w:numId w:val="2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selections from Washington Irving:</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"Washington Irving"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2299-2301)</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from</w:t>
      </w:r>
      <w:proofErr w:type="gramEnd"/>
      <w:r w:rsidRPr="00AB37DA">
        <w:rPr>
          <w:rFonts w:ascii="Arial" w:hAnsi="Arial" w:cs="Arial"/>
          <w:sz w:val="16"/>
          <w:szCs w:val="16"/>
        </w:rPr>
        <w:t xml:space="preserve"> </w:t>
      </w:r>
      <w:r w:rsidRPr="00AB37DA">
        <w:rPr>
          <w:rFonts w:ascii="Arial" w:hAnsi="Arial" w:cs="Arial"/>
          <w:i/>
          <w:iCs/>
          <w:sz w:val="16"/>
          <w:szCs w:val="16"/>
        </w:rPr>
        <w:t>A History of New York</w:t>
      </w:r>
      <w:r w:rsidRPr="00AB37DA">
        <w:rPr>
          <w:rFonts w:ascii="Arial" w:hAnsi="Arial" w:cs="Arial"/>
          <w:sz w:val="16"/>
          <w:szCs w:val="16"/>
        </w:rPr>
        <w:t>, Chapter 5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2301--2309)</w:t>
      </w:r>
    </w:p>
    <w:p w:rsidR="00AB37DA" w:rsidRPr="00AB37DA" w:rsidRDefault="00AB37DA" w:rsidP="00AB37DA">
      <w:pPr>
        <w:widowControl w:val="0"/>
        <w:numPr>
          <w:ilvl w:val="0"/>
          <w:numId w:val="29"/>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the following selections from In Focus: Humor of the Old Southwest:</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proofErr w:type="gramStart"/>
      <w:r w:rsidRPr="00AB37DA">
        <w:rPr>
          <w:rFonts w:ascii="Arial" w:hAnsi="Arial" w:cs="Arial"/>
          <w:sz w:val="16"/>
          <w:szCs w:val="16"/>
        </w:rPr>
        <w:t>introduction</w:t>
      </w:r>
      <w:proofErr w:type="gramEnd"/>
      <w:r w:rsidRPr="00AB37DA">
        <w:rPr>
          <w:rFonts w:ascii="Arial" w:hAnsi="Arial" w:cs="Arial"/>
          <w:sz w:val="16"/>
          <w:szCs w:val="16"/>
        </w:rPr>
        <w:t xml:space="preserve"> (</w:t>
      </w:r>
      <w:proofErr w:type="spellStart"/>
      <w:r w:rsidRPr="00AB37DA">
        <w:rPr>
          <w:rFonts w:ascii="Arial" w:hAnsi="Arial" w:cs="Arial"/>
          <w:sz w:val="16"/>
          <w:szCs w:val="16"/>
        </w:rPr>
        <w:t>Vol</w:t>
      </w:r>
      <w:proofErr w:type="spellEnd"/>
      <w:r w:rsidRPr="00AB37DA">
        <w:rPr>
          <w:rFonts w:ascii="Arial" w:hAnsi="Arial" w:cs="Arial"/>
          <w:sz w:val="16"/>
          <w:szCs w:val="16"/>
        </w:rPr>
        <w:t xml:space="preserve"> B.2485-2487, including the ad)</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All of the selections by Davy Crockett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2488-2491)</w:t>
      </w:r>
    </w:p>
    <w:p w:rsidR="00AB37DA" w:rsidRPr="00AB37DA" w:rsidRDefault="00AB37DA" w:rsidP="00AB37DA">
      <w:pPr>
        <w:widowControl w:val="0"/>
        <w:numPr>
          <w:ilvl w:val="1"/>
          <w:numId w:val="29"/>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All of the selections by Mike Fink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2491-2492)</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June 27, 2013</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Second Exam quotation assignment due. Email a copy to Dr. Halbert as an MS Word or Rich Text Format attachment.  20 points.</w:t>
      </w:r>
    </w:p>
    <w:p w:rsidR="00AB37DA" w:rsidRPr="00AB37DA" w:rsidRDefault="00AB37DA" w:rsidP="00AB37DA">
      <w:pPr>
        <w:widowControl w:val="0"/>
        <w:numPr>
          <w:ilvl w:val="1"/>
          <w:numId w:val="3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Please </w:t>
      </w:r>
      <w:r w:rsidRPr="00AB37DA">
        <w:rPr>
          <w:rFonts w:ascii="Arial" w:hAnsi="Arial" w:cs="Arial"/>
          <w:i/>
          <w:iCs/>
          <w:sz w:val="16"/>
          <w:szCs w:val="16"/>
          <w:u w:val="single"/>
        </w:rPr>
        <w:t xml:space="preserve">rename the file </w:t>
      </w:r>
      <w:r w:rsidRPr="00AB37DA">
        <w:rPr>
          <w:rFonts w:ascii="Arial" w:hAnsi="Arial" w:cs="Arial"/>
          <w:sz w:val="16"/>
          <w:szCs w:val="16"/>
        </w:rPr>
        <w:t xml:space="preserve">according to this convention: </w:t>
      </w:r>
      <w:r w:rsidRPr="00AB37DA">
        <w:rPr>
          <w:rFonts w:ascii="Arial" w:hAnsi="Arial" w:cs="Arial"/>
          <w:b/>
          <w:bCs/>
          <w:sz w:val="16"/>
          <w:szCs w:val="16"/>
        </w:rPr>
        <w:t>Lastname_Firstname_211_quotes2.doc or .rtf.</w:t>
      </w:r>
      <w:r w:rsidRPr="00AB37DA">
        <w:rPr>
          <w:rFonts w:ascii="Arial" w:hAnsi="Arial" w:cs="Arial"/>
          <w:sz w:val="16"/>
          <w:szCs w:val="16"/>
        </w:rPr>
        <w:t xml:space="preserve"> (-2.5 if not renamed)</w:t>
      </w:r>
    </w:p>
    <w:p w:rsidR="00AB37DA" w:rsidRPr="00AB37DA" w:rsidRDefault="00AB37DA" w:rsidP="00AB37DA">
      <w:pPr>
        <w:widowControl w:val="0"/>
        <w:numPr>
          <w:ilvl w:val="1"/>
          <w:numId w:val="30"/>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Email the file to hhalbert@mc3.edu.</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selections from Edgar Allen Poe:</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"Edgar Allen Poe"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2691-2693)</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Fall of the House of Usher"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2706-2720)</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Tell-Tale Heart"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2727-2731)</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Purloined Letter"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2731-2745)</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"The Raven"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2764-2767)</w:t>
      </w:r>
    </w:p>
    <w:p w:rsidR="00AB37DA" w:rsidRPr="00AB37DA" w:rsidRDefault="00AB37DA" w:rsidP="00AB37DA">
      <w:pPr>
        <w:widowControl w:val="0"/>
        <w:numPr>
          <w:ilvl w:val="0"/>
          <w:numId w:val="30"/>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"Annabel Lee"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2570-2768)</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Monday, June 29, 2013</w:t>
      </w:r>
    </w:p>
    <w:p w:rsidR="00AB37DA" w:rsidRPr="00AB37DA" w:rsidRDefault="00AB37DA" w:rsidP="00AB37DA">
      <w:pPr>
        <w:widowControl w:val="0"/>
        <w:numPr>
          <w:ilvl w:val="0"/>
          <w:numId w:val="3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Final Draft of Paper #2 Due.  See Checklist for Paper #2 in the handouts section for envelope contents.  200 points.</w:t>
      </w:r>
    </w:p>
    <w:p w:rsidR="00AB37DA" w:rsidRPr="00AB37DA" w:rsidRDefault="00AB37DA" w:rsidP="00AB37DA">
      <w:pPr>
        <w:widowControl w:val="0"/>
        <w:numPr>
          <w:ilvl w:val="0"/>
          <w:numId w:val="3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Submit the final draft to Turnitin.com. (1 point for doing, zero on paper if not completed)</w:t>
      </w:r>
    </w:p>
    <w:p w:rsidR="00AB37DA" w:rsidRPr="00AB37DA" w:rsidRDefault="00AB37DA" w:rsidP="00AB37DA">
      <w:pPr>
        <w:widowControl w:val="0"/>
        <w:numPr>
          <w:ilvl w:val="0"/>
          <w:numId w:val="3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Post a copy of the paper in the "Paper #2 Final Draft" forum. (1 point if posted, -5 if not)</w:t>
      </w:r>
    </w:p>
    <w:p w:rsidR="00AB37DA" w:rsidRPr="00AB37DA" w:rsidRDefault="00AB37DA" w:rsidP="00AB37DA">
      <w:pPr>
        <w:widowControl w:val="0"/>
        <w:numPr>
          <w:ilvl w:val="0"/>
          <w:numId w:val="31"/>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Post a copy to the Paper #2 </w:t>
      </w:r>
      <w:proofErr w:type="spellStart"/>
      <w:r w:rsidRPr="00AB37DA">
        <w:rPr>
          <w:rFonts w:ascii="Arial" w:hAnsi="Arial" w:cs="Arial"/>
          <w:sz w:val="16"/>
          <w:szCs w:val="16"/>
        </w:rPr>
        <w:t>Dropbox</w:t>
      </w:r>
      <w:proofErr w:type="spellEnd"/>
      <w:r w:rsidRPr="00AB37DA">
        <w:rPr>
          <w:rFonts w:ascii="Arial" w:hAnsi="Arial" w:cs="Arial"/>
          <w:sz w:val="16"/>
          <w:szCs w:val="16"/>
        </w:rPr>
        <w:t>. (1 point if completed, -5 if not)</w:t>
      </w:r>
    </w:p>
    <w:p w:rsidR="00AB37DA" w:rsidRPr="00AB37DA" w:rsidRDefault="00AB37DA" w:rsidP="00AB37DA">
      <w:pPr>
        <w:widowControl w:val="0"/>
        <w:numPr>
          <w:ilvl w:val="1"/>
          <w:numId w:val="31"/>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 Please </w:t>
      </w:r>
      <w:r w:rsidRPr="00AB37DA">
        <w:rPr>
          <w:rFonts w:ascii="Arial" w:hAnsi="Arial" w:cs="Arial"/>
          <w:i/>
          <w:iCs/>
          <w:sz w:val="16"/>
          <w:szCs w:val="16"/>
          <w:u w:val="single"/>
        </w:rPr>
        <w:t xml:space="preserve">rename the file </w:t>
      </w:r>
      <w:r w:rsidRPr="00AB37DA">
        <w:rPr>
          <w:rFonts w:ascii="Arial" w:hAnsi="Arial" w:cs="Arial"/>
          <w:sz w:val="16"/>
          <w:szCs w:val="16"/>
        </w:rPr>
        <w:t xml:space="preserve">according to this convention: </w:t>
      </w:r>
      <w:r w:rsidRPr="00AB37DA">
        <w:rPr>
          <w:rFonts w:ascii="Arial" w:hAnsi="Arial" w:cs="Arial"/>
          <w:b/>
          <w:bCs/>
          <w:sz w:val="16"/>
          <w:szCs w:val="16"/>
        </w:rPr>
        <w:t>Lastname_Firstname_211_p2.doc or .rtf.</w:t>
      </w:r>
      <w:r w:rsidRPr="00AB37DA">
        <w:rPr>
          <w:rFonts w:ascii="Arial" w:hAnsi="Arial" w:cs="Arial"/>
          <w:sz w:val="16"/>
          <w:szCs w:val="16"/>
        </w:rPr>
        <w:t xml:space="preserve"> (-2.5 if not renamed)</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Tuesday, June 30, 2013</w:t>
      </w:r>
    </w:p>
    <w:p w:rsidR="00AB37DA" w:rsidRPr="00AB37DA" w:rsidRDefault="00AB37DA" w:rsidP="00AB37DA">
      <w:pPr>
        <w:widowControl w:val="0"/>
        <w:numPr>
          <w:ilvl w:val="0"/>
          <w:numId w:val="32"/>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Read and mark the following from Walt Whitman:</w:t>
      </w:r>
    </w:p>
    <w:p w:rsidR="00AB37DA" w:rsidRPr="00AB37DA" w:rsidRDefault="00AB37DA" w:rsidP="00AB37DA">
      <w:pPr>
        <w:widowControl w:val="0"/>
        <w:numPr>
          <w:ilvl w:val="1"/>
          <w:numId w:val="32"/>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"Walt Whitman 1819-1892" biography (</w:t>
      </w:r>
      <w:proofErr w:type="spellStart"/>
      <w:r w:rsidRPr="00AB37DA">
        <w:rPr>
          <w:rFonts w:ascii="Arial" w:hAnsi="Arial" w:cs="Arial"/>
          <w:sz w:val="16"/>
          <w:szCs w:val="16"/>
        </w:rPr>
        <w:t>Vol</w:t>
      </w:r>
      <w:proofErr w:type="spellEnd"/>
      <w:r w:rsidRPr="00AB37DA">
        <w:rPr>
          <w:rFonts w:ascii="Arial" w:hAnsi="Arial" w:cs="Arial"/>
          <w:sz w:val="16"/>
          <w:szCs w:val="16"/>
        </w:rPr>
        <w:t xml:space="preserve"> B. 2992-2995)</w:t>
      </w:r>
    </w:p>
    <w:p w:rsidR="00AB37DA" w:rsidRPr="00AB37DA" w:rsidRDefault="00AB37DA" w:rsidP="00AB37DA">
      <w:pPr>
        <w:widowControl w:val="0"/>
        <w:numPr>
          <w:ilvl w:val="1"/>
          <w:numId w:val="32"/>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"I Hear America Singing" (Vol. B. 3287)</w:t>
      </w:r>
    </w:p>
    <w:p w:rsidR="00AB37DA" w:rsidRPr="00AB37DA" w:rsidRDefault="00AB37DA" w:rsidP="00AB37DA">
      <w:pPr>
        <w:widowControl w:val="0"/>
        <w:numPr>
          <w:ilvl w:val="1"/>
          <w:numId w:val="32"/>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"When I heard at the Close of Day" (Vol. B. 3291)</w:t>
      </w:r>
    </w:p>
    <w:p w:rsidR="00AB37DA" w:rsidRPr="00AB37DA" w:rsidRDefault="00AB37DA" w:rsidP="00AB37DA">
      <w:pPr>
        <w:widowControl w:val="0"/>
        <w:numPr>
          <w:ilvl w:val="1"/>
          <w:numId w:val="32"/>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"Ethiopia Saluting the Colors" (Vol. B 3311)</w:t>
      </w:r>
    </w:p>
    <w:p w:rsidR="00AB37DA" w:rsidRPr="00AB37DA" w:rsidRDefault="00AB37DA" w:rsidP="00AB37DA">
      <w:pPr>
        <w:widowControl w:val="0"/>
        <w:numPr>
          <w:ilvl w:val="1"/>
          <w:numId w:val="32"/>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 xml:space="preserve">"When Lilacs Last in the Dooryard </w:t>
      </w:r>
      <w:proofErr w:type="spellStart"/>
      <w:r w:rsidRPr="00AB37DA">
        <w:rPr>
          <w:rFonts w:ascii="Arial" w:hAnsi="Arial" w:cs="Arial"/>
          <w:sz w:val="16"/>
          <w:szCs w:val="16"/>
        </w:rPr>
        <w:t>Bloom'd</w:t>
      </w:r>
      <w:proofErr w:type="spellEnd"/>
      <w:r w:rsidRPr="00AB37DA">
        <w:rPr>
          <w:rFonts w:ascii="Arial" w:hAnsi="Arial" w:cs="Arial"/>
          <w:sz w:val="16"/>
          <w:szCs w:val="16"/>
        </w:rPr>
        <w:t>" (Vol. B 3312-3319)</w:t>
      </w:r>
    </w:p>
    <w:p w:rsidR="00AB37DA" w:rsidRPr="00AB37DA" w:rsidRDefault="00AB37DA" w:rsidP="00AB37DA">
      <w:pPr>
        <w:widowControl w:val="0"/>
        <w:numPr>
          <w:ilvl w:val="1"/>
          <w:numId w:val="32"/>
        </w:numPr>
        <w:tabs>
          <w:tab w:val="left" w:pos="940"/>
          <w:tab w:val="left" w:pos="144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"To a Locomotive in Winter" (Vol. B 3321)</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Wednesday, July 1, 2013</w:t>
      </w:r>
    </w:p>
    <w:p w:rsidR="00AB37DA" w:rsidRPr="00AB37DA" w:rsidRDefault="00AB37DA" w:rsidP="00AB37DA">
      <w:pPr>
        <w:widowControl w:val="0"/>
        <w:numPr>
          <w:ilvl w:val="0"/>
          <w:numId w:val="33"/>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Last Class.</w:t>
      </w:r>
    </w:p>
    <w:p w:rsidR="00AB37DA" w:rsidRPr="00AB37DA" w:rsidRDefault="00AB37DA" w:rsidP="00AB37DA">
      <w:pPr>
        <w:widowControl w:val="0"/>
        <w:numPr>
          <w:ilvl w:val="0"/>
          <w:numId w:val="33"/>
        </w:numPr>
        <w:tabs>
          <w:tab w:val="left" w:pos="220"/>
          <w:tab w:val="left" w:pos="720"/>
        </w:tabs>
        <w:autoSpaceDE w:val="0"/>
        <w:autoSpaceDN w:val="0"/>
        <w:adjustRightInd w:val="0"/>
        <w:ind w:firstLine="0"/>
        <w:contextualSpacing/>
        <w:rPr>
          <w:rFonts w:ascii="Arial" w:hAnsi="Arial" w:cs="Arial"/>
          <w:sz w:val="16"/>
          <w:szCs w:val="16"/>
        </w:rPr>
      </w:pPr>
      <w:r w:rsidRPr="00AB37DA">
        <w:rPr>
          <w:rFonts w:ascii="Arial" w:hAnsi="Arial" w:cs="Arial"/>
          <w:sz w:val="16"/>
          <w:szCs w:val="16"/>
        </w:rPr>
        <w:t>Final Exam. See Exam Preparation Guide for information on what you can bring to class.</w:t>
      </w: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p>
    <w:p w:rsidR="00AB37DA" w:rsidRPr="00AB37DA" w:rsidRDefault="00AB37DA" w:rsidP="00AB37DA">
      <w:pPr>
        <w:widowControl w:val="0"/>
        <w:autoSpaceDE w:val="0"/>
        <w:autoSpaceDN w:val="0"/>
        <w:adjustRightInd w:val="0"/>
        <w:spacing w:after="360"/>
        <w:contextualSpacing/>
        <w:rPr>
          <w:rFonts w:ascii="Arial" w:hAnsi="Arial" w:cs="Arial"/>
          <w:sz w:val="16"/>
          <w:szCs w:val="16"/>
        </w:rPr>
      </w:pPr>
      <w:r w:rsidRPr="00AB37DA">
        <w:rPr>
          <w:rFonts w:ascii="Arial" w:hAnsi="Arial" w:cs="Arial"/>
          <w:sz w:val="16"/>
          <w:szCs w:val="16"/>
        </w:rPr>
        <w:t>Thursday, July 2, 2013</w:t>
      </w:r>
    </w:p>
    <w:p w:rsidR="00AB37DA" w:rsidRPr="00AB37DA" w:rsidRDefault="00AB37DA" w:rsidP="00AB37DA">
      <w:pPr>
        <w:widowControl w:val="0"/>
        <w:numPr>
          <w:ilvl w:val="0"/>
          <w:numId w:val="34"/>
        </w:numPr>
        <w:tabs>
          <w:tab w:val="left" w:pos="220"/>
          <w:tab w:val="left" w:pos="720"/>
        </w:tabs>
        <w:autoSpaceDE w:val="0"/>
        <w:autoSpaceDN w:val="0"/>
        <w:adjustRightInd w:val="0"/>
        <w:contextualSpacing/>
        <w:rPr>
          <w:rFonts w:ascii="Arial" w:hAnsi="Arial" w:cs="Arial"/>
          <w:sz w:val="16"/>
          <w:szCs w:val="16"/>
        </w:rPr>
      </w:pPr>
      <w:r w:rsidRPr="00AB37DA">
        <w:rPr>
          <w:rFonts w:ascii="Arial" w:hAnsi="Arial" w:cs="Arial"/>
          <w:sz w:val="16"/>
          <w:szCs w:val="16"/>
        </w:rPr>
        <w:t>NO CLASS. Summer 1 classes are over.</w:t>
      </w:r>
    </w:p>
    <w:p w:rsidR="00AB37DA" w:rsidRPr="00AB37DA" w:rsidRDefault="00AB37DA" w:rsidP="00AB37DA">
      <w:pPr>
        <w:widowControl w:val="0"/>
        <w:numPr>
          <w:ilvl w:val="0"/>
          <w:numId w:val="34"/>
        </w:numPr>
        <w:tabs>
          <w:tab w:val="left" w:pos="220"/>
          <w:tab w:val="left" w:pos="720"/>
        </w:tabs>
        <w:autoSpaceDE w:val="0"/>
        <w:autoSpaceDN w:val="0"/>
        <w:adjustRightInd w:val="0"/>
        <w:contextualSpacing/>
        <w:rPr>
          <w:rFonts w:ascii="Arial" w:hAnsi="Arial" w:cs="Arial"/>
          <w:sz w:val="16"/>
          <w:szCs w:val="16"/>
        </w:rPr>
      </w:pPr>
      <w:r w:rsidRPr="00AB37DA">
        <w:rPr>
          <w:rFonts w:ascii="Arial" w:hAnsi="Arial" w:cs="Arial"/>
          <w:sz w:val="16"/>
          <w:szCs w:val="16"/>
        </w:rPr>
        <w:t xml:space="preserve">Optional Major Paper Rewrite due by 10:15 AM in my email account. Please rename the file </w:t>
      </w:r>
      <w:r w:rsidRPr="00AB37DA">
        <w:rPr>
          <w:rFonts w:ascii="Arial" w:hAnsi="Arial" w:cs="Arial"/>
          <w:b/>
          <w:bCs/>
          <w:sz w:val="16"/>
          <w:szCs w:val="16"/>
        </w:rPr>
        <w:t>Lastname_Firstname_102_p#REV.doc or .rtf</w:t>
      </w:r>
      <w:proofErr w:type="gramStart"/>
      <w:r w:rsidRPr="00AB37DA">
        <w:rPr>
          <w:rFonts w:ascii="Arial" w:hAnsi="Arial" w:cs="Arial"/>
          <w:b/>
          <w:bCs/>
          <w:sz w:val="16"/>
          <w:szCs w:val="16"/>
        </w:rPr>
        <w:t>.</w:t>
      </w:r>
      <w:r w:rsidRPr="00AB37DA">
        <w:rPr>
          <w:rFonts w:ascii="Arial" w:hAnsi="Arial" w:cs="Arial"/>
          <w:sz w:val="16"/>
          <w:szCs w:val="16"/>
        </w:rPr>
        <w:t>.</w:t>
      </w:r>
      <w:proofErr w:type="gramEnd"/>
      <w:r w:rsidRPr="00AB37DA">
        <w:rPr>
          <w:rFonts w:ascii="Arial" w:hAnsi="Arial" w:cs="Arial"/>
          <w:sz w:val="16"/>
          <w:szCs w:val="16"/>
        </w:rPr>
        <w:t xml:space="preserve"> See Major Paper Rewrite Guidelines in the assignment section of the class web page for instructions. </w:t>
      </w:r>
    </w:p>
    <w:p w:rsidR="006F231C" w:rsidRPr="00AB37DA" w:rsidRDefault="006F231C" w:rsidP="00B0517D">
      <w:pPr>
        <w:contextualSpacing/>
        <w:rPr>
          <w:rFonts w:ascii="Times New Roman" w:hAnsi="Times New Roman"/>
          <w:sz w:val="16"/>
          <w:szCs w:val="16"/>
        </w:rPr>
      </w:pPr>
    </w:p>
    <w:sectPr w:rsidR="006F231C" w:rsidRPr="00AB37DA"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88479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4253194"/>
    <w:multiLevelType w:val="hybridMultilevel"/>
    <w:tmpl w:val="5C92E362"/>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862F77"/>
    <w:multiLevelType w:val="hybridMultilevel"/>
    <w:tmpl w:val="5060CAEA"/>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544F5"/>
    <w:multiLevelType w:val="hybridMultilevel"/>
    <w:tmpl w:val="49CEE3A6"/>
    <w:lvl w:ilvl="0" w:tplc="4E662D5C">
      <w:start w:val="1"/>
      <w:numFmt w:val="bullet"/>
      <w:lvlText w:val=""/>
      <w:lvlJc w:val="left"/>
      <w:pPr>
        <w:ind w:left="580" w:hanging="360"/>
      </w:pPr>
      <w:rPr>
        <w:rFonts w:ascii="Symbol" w:hAnsi="Symbol" w:hint="default"/>
      </w:r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4814D3"/>
    <w:multiLevelType w:val="hybridMultilevel"/>
    <w:tmpl w:val="145EE222"/>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90054"/>
    <w:multiLevelType w:val="hybridMultilevel"/>
    <w:tmpl w:val="A07C5090"/>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35C6A"/>
    <w:multiLevelType w:val="hybridMultilevel"/>
    <w:tmpl w:val="399681A0"/>
    <w:lvl w:ilvl="0" w:tplc="4164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9"/>
  </w:num>
  <w:num w:numId="4">
    <w:abstractNumId w:val="32"/>
  </w:num>
  <w:num w:numId="5">
    <w:abstractNumId w:val="2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DA"/>
    <w:rsid w:val="00060ED6"/>
    <w:rsid w:val="00081C82"/>
    <w:rsid w:val="002659C9"/>
    <w:rsid w:val="002A4F5F"/>
    <w:rsid w:val="00303D98"/>
    <w:rsid w:val="003A7D2A"/>
    <w:rsid w:val="003F37E2"/>
    <w:rsid w:val="00574699"/>
    <w:rsid w:val="005C335F"/>
    <w:rsid w:val="006F231C"/>
    <w:rsid w:val="00715556"/>
    <w:rsid w:val="007F693B"/>
    <w:rsid w:val="008519DB"/>
    <w:rsid w:val="0087567F"/>
    <w:rsid w:val="009550FB"/>
    <w:rsid w:val="00A15B09"/>
    <w:rsid w:val="00AB37DA"/>
    <w:rsid w:val="00B0517D"/>
    <w:rsid w:val="00B21F96"/>
    <w:rsid w:val="00B32241"/>
    <w:rsid w:val="00BA1FB0"/>
    <w:rsid w:val="00C26916"/>
    <w:rsid w:val="00CC799D"/>
    <w:rsid w:val="00E42167"/>
    <w:rsid w:val="00EA025A"/>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21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DA"/>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table" w:styleId="TableGrid">
    <w:name w:val="Table Grid"/>
    <w:basedOn w:val="TableNormal"/>
    <w:uiPriority w:val="59"/>
    <w:rsid w:val="00AB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7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DA"/>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table" w:styleId="TableGrid">
    <w:name w:val="Table Grid"/>
    <w:basedOn w:val="TableNormal"/>
    <w:uiPriority w:val="59"/>
    <w:rsid w:val="00AB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ni-bielefeld.de/geschichte/abteilung/arbeitsbereiche/lateinamerika/cuadframe.htm" TargetMode="External"/><Relationship Id="rId8" Type="http://schemas.openxmlformats.org/officeDocument/2006/relationships/hyperlink" Target="file:///Users/halhalbert/Documents/Web%20Pages/Dreamweaver/HalhalbertDOTcom/classes/summer2013/eng211/assignments/douglas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3451</Words>
  <Characters>19671</Characters>
  <Application>Microsoft Macintosh Word</Application>
  <DocSecurity>0</DocSecurity>
  <Lines>163</Lines>
  <Paragraphs>46</Paragraphs>
  <ScaleCrop>false</ScaleCrop>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cp:revision>
  <dcterms:created xsi:type="dcterms:W3CDTF">2013-05-20T18:58:00Z</dcterms:created>
  <dcterms:modified xsi:type="dcterms:W3CDTF">2013-05-20T19:08:00Z</dcterms:modified>
</cp:coreProperties>
</file>